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755E" w:rsidRPr="000D71AA" w:rsidRDefault="00AF755E">
      <w:pPr>
        <w:rPr>
          <w:rFonts w:eastAsia="方正黑体_GBK"/>
          <w:color w:val="000000"/>
        </w:rPr>
      </w:pPr>
      <w:r w:rsidRPr="000D71AA">
        <w:rPr>
          <w:rFonts w:eastAsia="方正黑体_GBK" w:hAnsi="方正黑体_GBK" w:cs="方正黑体_GBK" w:hint="eastAsia"/>
        </w:rPr>
        <w:t>附件</w:t>
      </w:r>
      <w:r w:rsidRPr="000D71AA">
        <w:rPr>
          <w:rFonts w:eastAsia="方正黑体_GBK"/>
        </w:rPr>
        <w:t>2</w:t>
      </w:r>
    </w:p>
    <w:p w:rsidR="00AF755E" w:rsidRDefault="00AF755E">
      <w:pPr>
        <w:spacing w:line="720" w:lineRule="exact"/>
        <w:jc w:val="center"/>
        <w:rPr>
          <w:rFonts w:ascii="方正小标宋_GBK" w:eastAsia="方正小标宋_GBK" w:hAnsi="方正小标宋_GBK"/>
          <w:sz w:val="44"/>
          <w:szCs w:val="44"/>
        </w:rPr>
      </w:pPr>
      <w:r>
        <w:rPr>
          <w:rFonts w:ascii="方正小标宋_GBK" w:eastAsia="方正小标宋_GBK" w:hAnsi="方正小标宋_GBK" w:cs="方正小标宋_GBK"/>
          <w:color w:val="000000"/>
        </w:rPr>
        <w:t xml:space="preserve"> </w:t>
      </w:r>
      <w:r>
        <w:rPr>
          <w:rFonts w:ascii="方正小标宋_GBK" w:eastAsia="方正小标宋_GBK" w:hAnsi="方正小标宋_GBK" w:cs="方正小标宋_GBK" w:hint="eastAsia"/>
          <w:color w:val="000000"/>
          <w:sz w:val="44"/>
          <w:szCs w:val="44"/>
        </w:rPr>
        <w:t>景洪市</w:t>
      </w:r>
      <w:r>
        <w:rPr>
          <w:rFonts w:ascii="方正小标宋_GBK" w:eastAsia="方正小标宋_GBK" w:hAnsi="方正小标宋_GBK" w:cs="方正小标宋_GBK" w:hint="eastAsia"/>
          <w:sz w:val="44"/>
          <w:szCs w:val="44"/>
        </w:rPr>
        <w:t>企业</w:t>
      </w:r>
      <w:r>
        <w:rPr>
          <w:rFonts w:ascii="方正小标宋_GBK" w:eastAsia="方正小标宋_GBK" w:hAnsi="方正小标宋_GBK" w:cs="方正小标宋_GBK"/>
          <w:sz w:val="44"/>
          <w:szCs w:val="44"/>
        </w:rPr>
        <w:t xml:space="preserve"> </w:t>
      </w:r>
      <w:r>
        <w:rPr>
          <w:rFonts w:ascii="方正小标宋_GBK" w:eastAsia="方正小标宋_GBK" w:hAnsi="方正小标宋_GBK" w:cs="方正小标宋_GBK" w:hint="eastAsia"/>
          <w:sz w:val="44"/>
          <w:szCs w:val="44"/>
        </w:rPr>
        <w:t>“五落实五到位”责任清单</w:t>
      </w:r>
    </w:p>
    <w:p w:rsidR="00AF755E" w:rsidRDefault="00AF755E" w:rsidP="00275876">
      <w:pPr>
        <w:spacing w:afterLines="50" w:line="720" w:lineRule="exact"/>
        <w:jc w:val="center"/>
        <w:rPr>
          <w:rFonts w:ascii="宋体" w:eastAsia="宋体" w:hAnsi="宋体"/>
          <w:b/>
          <w:bCs/>
        </w:rPr>
      </w:pPr>
      <w:r>
        <w:rPr>
          <w:rFonts w:ascii="方正小标宋_GBK" w:eastAsia="方正小标宋_GBK" w:hAnsi="方正小标宋_GBK" w:cs="方正小标宋_GBK" w:hint="eastAsia"/>
          <w:sz w:val="44"/>
          <w:szCs w:val="44"/>
        </w:rPr>
        <w:t>对照检查表</w:t>
      </w:r>
    </w:p>
    <w:p w:rsidR="00AF755E" w:rsidRDefault="00AF755E">
      <w:pPr>
        <w:rPr>
          <w:rFonts w:ascii="宋体" w:eastAsia="宋体" w:hAnsi="宋体"/>
          <w:b/>
          <w:bCs/>
          <w:sz w:val="28"/>
          <w:szCs w:val="28"/>
          <w:u w:val="single"/>
        </w:rPr>
      </w:pPr>
      <w:r>
        <w:rPr>
          <w:rFonts w:ascii="宋体" w:eastAsia="宋体" w:hAnsi="宋体" w:cs="宋体" w:hint="eastAsia"/>
          <w:b/>
          <w:bCs/>
        </w:rPr>
        <w:t>企业名称：</w:t>
      </w:r>
      <w:r>
        <w:rPr>
          <w:rFonts w:ascii="宋体" w:eastAsia="宋体" w:hAnsi="宋体" w:cs="宋体"/>
          <w:b/>
          <w:bCs/>
        </w:rPr>
        <w:t xml:space="preserve">              </w:t>
      </w:r>
      <w:bookmarkStart w:id="0" w:name="_GoBack"/>
      <w:bookmarkEnd w:id="0"/>
    </w:p>
    <w:tbl>
      <w:tblPr>
        <w:tblW w:w="87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03"/>
        <w:gridCol w:w="4140"/>
        <w:gridCol w:w="540"/>
        <w:gridCol w:w="540"/>
        <w:gridCol w:w="2120"/>
      </w:tblGrid>
      <w:tr w:rsidR="00AF755E">
        <w:trPr>
          <w:trHeight w:val="540"/>
          <w:jc w:val="center"/>
        </w:trPr>
        <w:tc>
          <w:tcPr>
            <w:tcW w:w="1403" w:type="dxa"/>
            <w:vMerge w:val="restart"/>
            <w:vAlign w:val="center"/>
          </w:tcPr>
          <w:p w:rsidR="00AF755E" w:rsidRDefault="00AF755E" w:rsidP="00AF755E">
            <w:pPr>
              <w:ind w:leftChars="-50" w:left="31680" w:rightChars="-50" w:right="31680"/>
              <w:jc w:val="center"/>
              <w:rPr>
                <w:rFonts w:ascii="宋体" w:eastAsia="宋体" w:hAnsi="宋体"/>
                <w:b/>
                <w:bCs/>
                <w:sz w:val="24"/>
                <w:szCs w:val="24"/>
              </w:rPr>
            </w:pPr>
            <w:r>
              <w:rPr>
                <w:rFonts w:ascii="宋体" w:eastAsia="宋体" w:hAnsi="宋体" w:cs="宋体" w:hint="eastAsia"/>
                <w:b/>
                <w:bCs/>
                <w:sz w:val="24"/>
                <w:szCs w:val="24"/>
              </w:rPr>
              <w:t>落实内容</w:t>
            </w:r>
          </w:p>
        </w:tc>
        <w:tc>
          <w:tcPr>
            <w:tcW w:w="4140" w:type="dxa"/>
            <w:vMerge w:val="restart"/>
            <w:vAlign w:val="center"/>
          </w:tcPr>
          <w:p w:rsidR="00AF755E" w:rsidRDefault="00AF755E" w:rsidP="00AF755E">
            <w:pPr>
              <w:ind w:leftChars="-50" w:left="31680" w:rightChars="-50" w:right="31680"/>
              <w:jc w:val="center"/>
              <w:rPr>
                <w:rFonts w:ascii="宋体" w:eastAsia="宋体" w:hAnsi="宋体"/>
                <w:b/>
                <w:bCs/>
                <w:sz w:val="24"/>
                <w:szCs w:val="24"/>
              </w:rPr>
            </w:pPr>
            <w:r>
              <w:rPr>
                <w:rFonts w:ascii="宋体" w:eastAsia="宋体" w:hAnsi="宋体" w:cs="宋体" w:hint="eastAsia"/>
                <w:b/>
                <w:bCs/>
                <w:sz w:val="24"/>
                <w:szCs w:val="24"/>
              </w:rPr>
              <w:t>具体措施和要求</w:t>
            </w:r>
          </w:p>
        </w:tc>
        <w:tc>
          <w:tcPr>
            <w:tcW w:w="1080" w:type="dxa"/>
            <w:gridSpan w:val="2"/>
            <w:vAlign w:val="center"/>
          </w:tcPr>
          <w:p w:rsidR="00AF755E" w:rsidRDefault="00AF755E" w:rsidP="00AF755E">
            <w:pPr>
              <w:ind w:leftChars="-50" w:left="31680" w:rightChars="-50" w:right="31680"/>
              <w:jc w:val="center"/>
              <w:rPr>
                <w:rFonts w:ascii="宋体" w:eastAsia="宋体" w:hAnsi="宋体"/>
                <w:b/>
                <w:bCs/>
                <w:sz w:val="24"/>
                <w:szCs w:val="24"/>
              </w:rPr>
            </w:pPr>
            <w:r>
              <w:rPr>
                <w:rFonts w:ascii="宋体" w:eastAsia="宋体" w:hAnsi="宋体" w:cs="宋体" w:hint="eastAsia"/>
                <w:b/>
                <w:bCs/>
                <w:sz w:val="24"/>
                <w:szCs w:val="24"/>
              </w:rPr>
              <w:t>对照检</w:t>
            </w:r>
          </w:p>
          <w:p w:rsidR="00AF755E" w:rsidRDefault="00AF755E" w:rsidP="00AF755E">
            <w:pPr>
              <w:ind w:leftChars="-50" w:left="31680" w:rightChars="-50" w:right="31680"/>
              <w:jc w:val="center"/>
              <w:rPr>
                <w:rFonts w:ascii="宋体" w:eastAsia="宋体" w:hAnsi="宋体"/>
                <w:b/>
                <w:bCs/>
                <w:sz w:val="24"/>
                <w:szCs w:val="24"/>
              </w:rPr>
            </w:pPr>
            <w:r>
              <w:rPr>
                <w:rFonts w:ascii="宋体" w:eastAsia="宋体" w:hAnsi="宋体" w:cs="宋体" w:hint="eastAsia"/>
                <w:b/>
                <w:bCs/>
                <w:sz w:val="24"/>
                <w:szCs w:val="24"/>
              </w:rPr>
              <w:t>查情况</w:t>
            </w:r>
          </w:p>
        </w:tc>
        <w:tc>
          <w:tcPr>
            <w:tcW w:w="2120" w:type="dxa"/>
            <w:vMerge w:val="restart"/>
            <w:vAlign w:val="center"/>
          </w:tcPr>
          <w:p w:rsidR="00AF755E" w:rsidRDefault="00AF755E" w:rsidP="00AF755E">
            <w:pPr>
              <w:ind w:leftChars="-50" w:left="31680" w:rightChars="-50" w:right="31680"/>
              <w:jc w:val="center"/>
              <w:rPr>
                <w:rFonts w:ascii="宋体" w:eastAsia="宋体" w:hAnsi="宋体"/>
                <w:b/>
                <w:bCs/>
                <w:sz w:val="24"/>
                <w:szCs w:val="24"/>
              </w:rPr>
            </w:pPr>
            <w:r>
              <w:rPr>
                <w:rFonts w:ascii="宋体" w:eastAsia="宋体" w:hAnsi="宋体" w:cs="宋体" w:hint="eastAsia"/>
                <w:b/>
                <w:bCs/>
                <w:sz w:val="24"/>
                <w:szCs w:val="24"/>
              </w:rPr>
              <w:t>整改情况</w:t>
            </w:r>
          </w:p>
        </w:tc>
      </w:tr>
      <w:tr w:rsidR="00AF755E">
        <w:trPr>
          <w:trHeight w:val="540"/>
          <w:jc w:val="center"/>
        </w:trPr>
        <w:tc>
          <w:tcPr>
            <w:tcW w:w="1403" w:type="dxa"/>
            <w:vMerge/>
            <w:vAlign w:val="center"/>
          </w:tcPr>
          <w:p w:rsidR="00AF755E" w:rsidRDefault="00AF755E">
            <w:pPr>
              <w:jc w:val="center"/>
              <w:rPr>
                <w:rFonts w:ascii="宋体" w:eastAsia="宋体"/>
                <w:kern w:val="0"/>
                <w:sz w:val="24"/>
                <w:szCs w:val="24"/>
              </w:rPr>
            </w:pPr>
          </w:p>
        </w:tc>
        <w:tc>
          <w:tcPr>
            <w:tcW w:w="4140" w:type="dxa"/>
            <w:vMerge/>
            <w:vAlign w:val="center"/>
          </w:tcPr>
          <w:p w:rsidR="00AF755E" w:rsidRDefault="00AF755E">
            <w:pPr>
              <w:widowControl/>
              <w:rPr>
                <w:rFonts w:ascii="宋体" w:eastAsia="宋体"/>
                <w:sz w:val="24"/>
                <w:szCs w:val="24"/>
              </w:rPr>
            </w:pPr>
          </w:p>
        </w:tc>
        <w:tc>
          <w:tcPr>
            <w:tcW w:w="540" w:type="dxa"/>
            <w:vAlign w:val="center"/>
          </w:tcPr>
          <w:p w:rsidR="00AF755E" w:rsidRDefault="00AF755E" w:rsidP="00AF755E">
            <w:pPr>
              <w:ind w:leftChars="-50" w:left="31680" w:rightChars="-50" w:right="31680"/>
              <w:jc w:val="center"/>
              <w:rPr>
                <w:rFonts w:ascii="宋体" w:eastAsia="宋体"/>
                <w:b/>
                <w:bCs/>
                <w:sz w:val="24"/>
                <w:szCs w:val="24"/>
              </w:rPr>
            </w:pPr>
            <w:r>
              <w:rPr>
                <w:rFonts w:ascii="宋体" w:hAnsi="宋体" w:cs="方正仿宋_GBK" w:hint="eastAsia"/>
                <w:b/>
                <w:bCs/>
                <w:sz w:val="24"/>
                <w:szCs w:val="24"/>
              </w:rPr>
              <w:t>有</w:t>
            </w:r>
          </w:p>
        </w:tc>
        <w:tc>
          <w:tcPr>
            <w:tcW w:w="540" w:type="dxa"/>
            <w:vAlign w:val="center"/>
          </w:tcPr>
          <w:p w:rsidR="00AF755E" w:rsidRDefault="00AF755E" w:rsidP="00AF755E">
            <w:pPr>
              <w:ind w:leftChars="-50" w:left="31680" w:rightChars="-50" w:right="31680"/>
              <w:jc w:val="center"/>
              <w:rPr>
                <w:rFonts w:ascii="宋体" w:eastAsia="宋体"/>
                <w:b/>
                <w:bCs/>
                <w:sz w:val="24"/>
                <w:szCs w:val="24"/>
              </w:rPr>
            </w:pPr>
            <w:r>
              <w:rPr>
                <w:rFonts w:ascii="宋体" w:hAnsi="宋体" w:cs="方正仿宋_GBK" w:hint="eastAsia"/>
                <w:b/>
                <w:bCs/>
                <w:sz w:val="24"/>
                <w:szCs w:val="24"/>
              </w:rPr>
              <w:t>无</w:t>
            </w:r>
          </w:p>
        </w:tc>
        <w:tc>
          <w:tcPr>
            <w:tcW w:w="2120" w:type="dxa"/>
            <w:vMerge/>
            <w:vAlign w:val="center"/>
          </w:tcPr>
          <w:p w:rsidR="00AF755E" w:rsidRDefault="00AF755E">
            <w:pPr>
              <w:jc w:val="center"/>
              <w:rPr>
                <w:rFonts w:ascii="宋体" w:eastAsia="宋体"/>
                <w:kern w:val="0"/>
                <w:sz w:val="24"/>
                <w:szCs w:val="24"/>
              </w:rPr>
            </w:pPr>
          </w:p>
        </w:tc>
      </w:tr>
      <w:tr w:rsidR="00AF755E">
        <w:trPr>
          <w:trHeight w:val="985"/>
          <w:jc w:val="center"/>
        </w:trPr>
        <w:tc>
          <w:tcPr>
            <w:tcW w:w="1403" w:type="dxa"/>
            <w:vMerge w:val="restart"/>
            <w:vAlign w:val="center"/>
          </w:tcPr>
          <w:p w:rsidR="00AF755E" w:rsidRDefault="00AF755E">
            <w:pPr>
              <w:jc w:val="center"/>
              <w:rPr>
                <w:rFonts w:ascii="仿宋" w:eastAsia="仿宋" w:hAnsi="仿宋"/>
                <w:sz w:val="24"/>
                <w:szCs w:val="24"/>
              </w:rPr>
            </w:pPr>
            <w:r>
              <w:rPr>
                <w:rFonts w:ascii="仿宋" w:eastAsia="仿宋" w:hAnsi="仿宋" w:cs="仿宋" w:hint="eastAsia"/>
                <w:sz w:val="24"/>
                <w:szCs w:val="24"/>
              </w:rPr>
              <w:t>必须落</w:t>
            </w:r>
          </w:p>
          <w:p w:rsidR="00AF755E" w:rsidRDefault="00AF755E">
            <w:pPr>
              <w:jc w:val="center"/>
              <w:rPr>
                <w:rFonts w:ascii="仿宋" w:eastAsia="仿宋" w:hAnsi="仿宋"/>
                <w:sz w:val="24"/>
                <w:szCs w:val="24"/>
              </w:rPr>
            </w:pPr>
            <w:r>
              <w:rPr>
                <w:rFonts w:ascii="仿宋" w:eastAsia="仿宋" w:hAnsi="仿宋" w:cs="仿宋" w:hint="eastAsia"/>
                <w:sz w:val="24"/>
                <w:szCs w:val="24"/>
              </w:rPr>
              <w:t>实“党</w:t>
            </w:r>
          </w:p>
          <w:p w:rsidR="00AF755E" w:rsidRDefault="00AF755E">
            <w:pPr>
              <w:jc w:val="center"/>
              <w:rPr>
                <w:rFonts w:ascii="仿宋" w:eastAsia="仿宋" w:hAnsi="仿宋"/>
                <w:sz w:val="24"/>
                <w:szCs w:val="24"/>
              </w:rPr>
            </w:pPr>
            <w:r>
              <w:rPr>
                <w:rFonts w:ascii="仿宋" w:eastAsia="仿宋" w:hAnsi="仿宋" w:cs="仿宋"/>
                <w:sz w:val="24"/>
                <w:szCs w:val="24"/>
              </w:rPr>
              <w:t xml:space="preserve"> </w:t>
            </w:r>
            <w:r>
              <w:rPr>
                <w:rFonts w:ascii="仿宋" w:eastAsia="仿宋" w:hAnsi="仿宋" w:cs="仿宋" w:hint="eastAsia"/>
                <w:sz w:val="24"/>
                <w:szCs w:val="24"/>
              </w:rPr>
              <w:t>政同责”</w:t>
            </w:r>
          </w:p>
        </w:tc>
        <w:tc>
          <w:tcPr>
            <w:tcW w:w="4140" w:type="dxa"/>
            <w:vAlign w:val="center"/>
          </w:tcPr>
          <w:p w:rsidR="00AF755E" w:rsidRDefault="00AF755E">
            <w:pPr>
              <w:widowControl/>
              <w:rPr>
                <w:rFonts w:ascii="仿宋" w:eastAsia="仿宋" w:hAnsi="仿宋"/>
                <w:sz w:val="24"/>
                <w:szCs w:val="24"/>
              </w:rPr>
            </w:pPr>
            <w:r>
              <w:rPr>
                <w:rFonts w:ascii="仿宋" w:eastAsia="仿宋" w:hAnsi="仿宋" w:cs="仿宋"/>
                <w:sz w:val="24"/>
                <w:szCs w:val="24"/>
              </w:rPr>
              <w:t>1</w:t>
            </w:r>
            <w:r>
              <w:rPr>
                <w:rFonts w:ascii="仿宋" w:eastAsia="仿宋" w:hAnsi="仿宋" w:cs="仿宋" w:hint="eastAsia"/>
                <w:sz w:val="24"/>
                <w:szCs w:val="24"/>
              </w:rPr>
              <w:t>．建立、健全安全生产责任制；</w:t>
            </w:r>
          </w:p>
        </w:tc>
        <w:tc>
          <w:tcPr>
            <w:tcW w:w="540" w:type="dxa"/>
            <w:vAlign w:val="center"/>
          </w:tcPr>
          <w:p w:rsidR="00AF755E" w:rsidRDefault="00AF755E">
            <w:pPr>
              <w:jc w:val="center"/>
              <w:rPr>
                <w:rFonts w:ascii="仿宋" w:eastAsia="仿宋" w:hAnsi="仿宋"/>
                <w:kern w:val="0"/>
                <w:sz w:val="24"/>
                <w:szCs w:val="24"/>
              </w:rPr>
            </w:pPr>
          </w:p>
        </w:tc>
        <w:tc>
          <w:tcPr>
            <w:tcW w:w="540" w:type="dxa"/>
            <w:vAlign w:val="center"/>
          </w:tcPr>
          <w:p w:rsidR="00AF755E" w:rsidRDefault="00AF755E">
            <w:pPr>
              <w:jc w:val="center"/>
              <w:rPr>
                <w:rStyle w:val="CommentReference"/>
                <w:rFonts w:ascii="仿宋" w:eastAsia="仿宋" w:hAnsi="仿宋"/>
                <w:sz w:val="24"/>
                <w:szCs w:val="24"/>
              </w:rPr>
            </w:pPr>
          </w:p>
        </w:tc>
        <w:tc>
          <w:tcPr>
            <w:tcW w:w="2120" w:type="dxa"/>
            <w:vAlign w:val="center"/>
          </w:tcPr>
          <w:p w:rsidR="00AF755E" w:rsidRDefault="00AF755E">
            <w:pPr>
              <w:jc w:val="center"/>
              <w:rPr>
                <w:rFonts w:ascii="仿宋" w:eastAsia="仿宋" w:hAnsi="仿宋"/>
                <w:kern w:val="0"/>
                <w:sz w:val="24"/>
                <w:szCs w:val="24"/>
              </w:rPr>
            </w:pPr>
          </w:p>
        </w:tc>
      </w:tr>
      <w:tr w:rsidR="00AF755E">
        <w:trPr>
          <w:trHeight w:val="1074"/>
          <w:jc w:val="center"/>
        </w:trPr>
        <w:tc>
          <w:tcPr>
            <w:tcW w:w="1403" w:type="dxa"/>
            <w:vMerge/>
            <w:vAlign w:val="center"/>
          </w:tcPr>
          <w:p w:rsidR="00AF755E" w:rsidRDefault="00AF755E">
            <w:pPr>
              <w:jc w:val="center"/>
              <w:rPr>
                <w:rFonts w:ascii="仿宋" w:eastAsia="仿宋" w:hAnsi="仿宋"/>
                <w:i/>
                <w:iCs/>
                <w:kern w:val="0"/>
                <w:sz w:val="24"/>
                <w:szCs w:val="24"/>
              </w:rPr>
            </w:pPr>
          </w:p>
        </w:tc>
        <w:tc>
          <w:tcPr>
            <w:tcW w:w="4140" w:type="dxa"/>
            <w:vAlign w:val="center"/>
          </w:tcPr>
          <w:p w:rsidR="00AF755E" w:rsidRDefault="00AF755E">
            <w:pPr>
              <w:widowControl/>
              <w:rPr>
                <w:rFonts w:ascii="仿宋" w:eastAsia="仿宋" w:hAnsi="仿宋"/>
                <w:sz w:val="24"/>
                <w:szCs w:val="24"/>
              </w:rPr>
            </w:pPr>
            <w:r>
              <w:rPr>
                <w:rFonts w:ascii="仿宋" w:eastAsia="仿宋" w:hAnsi="仿宋" w:cs="仿宋"/>
                <w:sz w:val="24"/>
                <w:szCs w:val="24"/>
              </w:rPr>
              <w:t>2.</w:t>
            </w:r>
            <w:r>
              <w:rPr>
                <w:rFonts w:ascii="仿宋" w:eastAsia="仿宋" w:hAnsi="仿宋" w:cs="仿宋" w:hint="eastAsia"/>
                <w:sz w:val="24"/>
                <w:szCs w:val="24"/>
              </w:rPr>
              <w:t>组织制定安全生产规章制度和操作规程；</w:t>
            </w:r>
          </w:p>
        </w:tc>
        <w:tc>
          <w:tcPr>
            <w:tcW w:w="540" w:type="dxa"/>
            <w:vAlign w:val="center"/>
          </w:tcPr>
          <w:p w:rsidR="00AF755E" w:rsidRDefault="00AF755E">
            <w:pPr>
              <w:rPr>
                <w:rFonts w:ascii="仿宋" w:eastAsia="仿宋" w:hAnsi="仿宋"/>
                <w:kern w:val="0"/>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75"/>
          <w:jc w:val="center"/>
        </w:trPr>
        <w:tc>
          <w:tcPr>
            <w:tcW w:w="1403" w:type="dxa"/>
            <w:vMerge/>
            <w:vAlign w:val="center"/>
          </w:tcPr>
          <w:p w:rsidR="00AF755E" w:rsidRDefault="00AF755E">
            <w:pPr>
              <w:jc w:val="center"/>
              <w:rPr>
                <w:rFonts w:ascii="仿宋" w:eastAsia="仿宋" w:hAnsi="仿宋"/>
                <w:kern w:val="0"/>
                <w:sz w:val="24"/>
                <w:szCs w:val="24"/>
              </w:rPr>
            </w:pPr>
          </w:p>
        </w:tc>
        <w:tc>
          <w:tcPr>
            <w:tcW w:w="4140" w:type="dxa"/>
            <w:vAlign w:val="center"/>
          </w:tcPr>
          <w:p w:rsidR="00AF755E" w:rsidRDefault="00AF755E">
            <w:pPr>
              <w:widowControl/>
              <w:rPr>
                <w:rFonts w:ascii="仿宋" w:eastAsia="仿宋" w:hAnsi="仿宋"/>
                <w:sz w:val="24"/>
                <w:szCs w:val="24"/>
              </w:rPr>
            </w:pPr>
            <w:r>
              <w:rPr>
                <w:rFonts w:ascii="仿宋" w:eastAsia="仿宋" w:hAnsi="仿宋" w:cs="仿宋"/>
                <w:sz w:val="24"/>
                <w:szCs w:val="24"/>
              </w:rPr>
              <w:t>3.</w:t>
            </w:r>
            <w:r>
              <w:rPr>
                <w:rFonts w:ascii="仿宋" w:eastAsia="仿宋" w:hAnsi="仿宋" w:cs="仿宋" w:hint="eastAsia"/>
                <w:sz w:val="24"/>
                <w:szCs w:val="24"/>
              </w:rPr>
              <w:t>组织制定并实施安全生产教育和培训计划；</w:t>
            </w:r>
          </w:p>
        </w:tc>
        <w:tc>
          <w:tcPr>
            <w:tcW w:w="540" w:type="dxa"/>
            <w:vAlign w:val="center"/>
          </w:tcPr>
          <w:p w:rsidR="00AF755E" w:rsidRDefault="00AF755E">
            <w:pPr>
              <w:widowControl/>
              <w:rPr>
                <w:rFonts w:ascii="仿宋" w:eastAsia="仿宋" w:hAnsi="仿宋"/>
                <w:kern w:val="0"/>
                <w:sz w:val="24"/>
                <w:szCs w:val="24"/>
              </w:rPr>
            </w:pPr>
          </w:p>
        </w:tc>
        <w:tc>
          <w:tcPr>
            <w:tcW w:w="540" w:type="dxa"/>
            <w:vAlign w:val="center"/>
          </w:tcPr>
          <w:p w:rsidR="00AF755E" w:rsidRDefault="00AF755E">
            <w:pPr>
              <w:widowControl/>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90"/>
          <w:jc w:val="center"/>
        </w:trPr>
        <w:tc>
          <w:tcPr>
            <w:tcW w:w="1403" w:type="dxa"/>
            <w:vMerge/>
            <w:vAlign w:val="center"/>
          </w:tcPr>
          <w:p w:rsidR="00AF755E" w:rsidRDefault="00AF755E">
            <w:pPr>
              <w:widowControl/>
              <w:jc w:val="center"/>
              <w:rPr>
                <w:rFonts w:ascii="仿宋" w:eastAsia="仿宋" w:hAnsi="仿宋"/>
                <w:kern w:val="0"/>
                <w:sz w:val="24"/>
                <w:szCs w:val="24"/>
              </w:rPr>
            </w:pPr>
          </w:p>
        </w:tc>
        <w:tc>
          <w:tcPr>
            <w:tcW w:w="4140" w:type="dxa"/>
            <w:vAlign w:val="center"/>
          </w:tcPr>
          <w:p w:rsidR="00AF755E" w:rsidRDefault="00AF755E">
            <w:pPr>
              <w:widowControl/>
              <w:rPr>
                <w:rFonts w:ascii="仿宋" w:eastAsia="仿宋" w:hAnsi="仿宋"/>
                <w:sz w:val="24"/>
                <w:szCs w:val="24"/>
              </w:rPr>
            </w:pPr>
            <w:r>
              <w:rPr>
                <w:rFonts w:ascii="仿宋" w:eastAsia="仿宋" w:hAnsi="仿宋" w:cs="仿宋"/>
                <w:sz w:val="24"/>
                <w:szCs w:val="24"/>
              </w:rPr>
              <w:t>4.</w:t>
            </w:r>
            <w:r>
              <w:rPr>
                <w:rFonts w:ascii="仿宋" w:eastAsia="仿宋" w:hAnsi="仿宋" w:cs="仿宋" w:hint="eastAsia"/>
                <w:sz w:val="24"/>
                <w:szCs w:val="24"/>
              </w:rPr>
              <w:t>制定安全生产投入的有效措施或管理规定；</w:t>
            </w:r>
          </w:p>
        </w:tc>
        <w:tc>
          <w:tcPr>
            <w:tcW w:w="540" w:type="dxa"/>
            <w:vAlign w:val="center"/>
          </w:tcPr>
          <w:p w:rsidR="00AF755E" w:rsidRDefault="00AF755E">
            <w:pPr>
              <w:widowControl/>
              <w:rPr>
                <w:rFonts w:ascii="仿宋" w:eastAsia="仿宋" w:hAnsi="仿宋"/>
                <w:kern w:val="0"/>
                <w:sz w:val="24"/>
                <w:szCs w:val="24"/>
              </w:rPr>
            </w:pPr>
          </w:p>
        </w:tc>
        <w:tc>
          <w:tcPr>
            <w:tcW w:w="540" w:type="dxa"/>
            <w:vAlign w:val="center"/>
          </w:tcPr>
          <w:p w:rsidR="00AF755E" w:rsidRDefault="00AF755E">
            <w:pPr>
              <w:widowControl/>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hRule="exact" w:val="1089"/>
          <w:jc w:val="center"/>
        </w:trPr>
        <w:tc>
          <w:tcPr>
            <w:tcW w:w="1403" w:type="dxa"/>
            <w:vMerge/>
            <w:vAlign w:val="center"/>
          </w:tcPr>
          <w:p w:rsidR="00AF755E" w:rsidRDefault="00AF755E">
            <w:pPr>
              <w:jc w:val="center"/>
              <w:rPr>
                <w:rFonts w:ascii="仿宋" w:eastAsia="仿宋" w:hAnsi="仿宋"/>
                <w:kern w:val="0"/>
                <w:sz w:val="24"/>
                <w:szCs w:val="24"/>
              </w:rPr>
            </w:pPr>
          </w:p>
        </w:tc>
        <w:tc>
          <w:tcPr>
            <w:tcW w:w="4140" w:type="dxa"/>
            <w:vAlign w:val="center"/>
          </w:tcPr>
          <w:p w:rsidR="00AF755E" w:rsidRDefault="00AF755E">
            <w:pPr>
              <w:widowControl/>
              <w:rPr>
                <w:rFonts w:ascii="仿宋" w:eastAsia="仿宋" w:hAnsi="仿宋"/>
                <w:sz w:val="24"/>
                <w:szCs w:val="24"/>
              </w:rPr>
            </w:pPr>
            <w:r>
              <w:rPr>
                <w:rFonts w:ascii="仿宋" w:eastAsia="仿宋" w:hAnsi="仿宋" w:cs="仿宋"/>
                <w:sz w:val="24"/>
                <w:szCs w:val="24"/>
              </w:rPr>
              <w:t>5.</w:t>
            </w:r>
            <w:r>
              <w:rPr>
                <w:rFonts w:ascii="仿宋" w:eastAsia="仿宋" w:hAnsi="仿宋" w:cs="仿宋" w:hint="eastAsia"/>
                <w:sz w:val="24"/>
                <w:szCs w:val="24"/>
              </w:rPr>
              <w:t>督促、检查安全生产工作，及时消除安全隐患；</w:t>
            </w:r>
          </w:p>
        </w:tc>
        <w:tc>
          <w:tcPr>
            <w:tcW w:w="540" w:type="dxa"/>
            <w:vAlign w:val="center"/>
          </w:tcPr>
          <w:p w:rsidR="00AF755E" w:rsidRDefault="00AF755E">
            <w:pPr>
              <w:rPr>
                <w:rFonts w:ascii="仿宋" w:eastAsia="仿宋" w:hAnsi="仿宋"/>
                <w:kern w:val="0"/>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38"/>
          <w:jc w:val="center"/>
        </w:trPr>
        <w:tc>
          <w:tcPr>
            <w:tcW w:w="1403" w:type="dxa"/>
            <w:vMerge/>
            <w:vAlign w:val="center"/>
          </w:tcPr>
          <w:p w:rsidR="00AF755E" w:rsidRDefault="00AF755E">
            <w:pPr>
              <w:jc w:val="center"/>
              <w:rPr>
                <w:rFonts w:ascii="仿宋" w:eastAsia="仿宋" w:hAnsi="仿宋"/>
                <w:kern w:val="0"/>
                <w:sz w:val="24"/>
                <w:szCs w:val="24"/>
              </w:rPr>
            </w:pPr>
          </w:p>
        </w:tc>
        <w:tc>
          <w:tcPr>
            <w:tcW w:w="4140" w:type="dxa"/>
            <w:vAlign w:val="center"/>
          </w:tcPr>
          <w:p w:rsidR="00AF755E" w:rsidRDefault="00AF755E">
            <w:pPr>
              <w:widowControl/>
              <w:rPr>
                <w:rFonts w:ascii="仿宋" w:eastAsia="仿宋" w:hAnsi="仿宋"/>
                <w:sz w:val="24"/>
                <w:szCs w:val="24"/>
              </w:rPr>
            </w:pPr>
            <w:r>
              <w:rPr>
                <w:rFonts w:ascii="仿宋" w:eastAsia="仿宋" w:hAnsi="仿宋" w:cs="仿宋"/>
                <w:sz w:val="24"/>
                <w:szCs w:val="24"/>
              </w:rPr>
              <w:t>6.</w:t>
            </w:r>
            <w:r>
              <w:rPr>
                <w:rFonts w:ascii="仿宋" w:eastAsia="仿宋" w:hAnsi="仿宋" w:cs="仿宋" w:hint="eastAsia"/>
                <w:sz w:val="24"/>
                <w:szCs w:val="24"/>
              </w:rPr>
              <w:t>组织制定并实施本单位的应急救援预案；</w:t>
            </w:r>
          </w:p>
        </w:tc>
        <w:tc>
          <w:tcPr>
            <w:tcW w:w="540" w:type="dxa"/>
            <w:vAlign w:val="center"/>
          </w:tcPr>
          <w:p w:rsidR="00AF755E" w:rsidRDefault="00AF755E">
            <w:pPr>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23"/>
          <w:jc w:val="center"/>
        </w:trPr>
        <w:tc>
          <w:tcPr>
            <w:tcW w:w="1403" w:type="dxa"/>
            <w:vMerge/>
            <w:vAlign w:val="center"/>
          </w:tcPr>
          <w:p w:rsidR="00AF755E" w:rsidRDefault="00AF755E">
            <w:pPr>
              <w:jc w:val="center"/>
              <w:rPr>
                <w:rFonts w:ascii="仿宋" w:eastAsia="仿宋" w:hAnsi="仿宋"/>
                <w:kern w:val="0"/>
                <w:sz w:val="24"/>
                <w:szCs w:val="24"/>
              </w:rPr>
            </w:pPr>
          </w:p>
        </w:tc>
        <w:tc>
          <w:tcPr>
            <w:tcW w:w="4140" w:type="dxa"/>
            <w:vAlign w:val="center"/>
          </w:tcPr>
          <w:p w:rsidR="00AF755E" w:rsidRDefault="00AF755E">
            <w:pPr>
              <w:widowControl/>
              <w:rPr>
                <w:rFonts w:ascii="仿宋" w:eastAsia="仿宋" w:hAnsi="仿宋"/>
                <w:sz w:val="24"/>
                <w:szCs w:val="24"/>
              </w:rPr>
            </w:pPr>
            <w:r>
              <w:rPr>
                <w:rFonts w:ascii="仿宋" w:eastAsia="仿宋" w:hAnsi="仿宋" w:cs="仿宋"/>
                <w:sz w:val="24"/>
                <w:szCs w:val="24"/>
              </w:rPr>
              <w:t>7.</w:t>
            </w:r>
            <w:r>
              <w:rPr>
                <w:rFonts w:ascii="仿宋" w:eastAsia="仿宋" w:hAnsi="仿宋" w:cs="仿宋" w:hint="eastAsia"/>
                <w:sz w:val="24"/>
                <w:szCs w:val="24"/>
              </w:rPr>
              <w:t>及时、如实报告生产安全事故。</w:t>
            </w:r>
          </w:p>
        </w:tc>
        <w:tc>
          <w:tcPr>
            <w:tcW w:w="540" w:type="dxa"/>
            <w:vAlign w:val="center"/>
          </w:tcPr>
          <w:p w:rsidR="00AF755E" w:rsidRDefault="00AF755E">
            <w:pPr>
              <w:rPr>
                <w:rFonts w:ascii="仿宋" w:eastAsia="仿宋" w:hAnsi="仿宋"/>
                <w:kern w:val="0"/>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624"/>
          <w:jc w:val="center"/>
        </w:trPr>
        <w:tc>
          <w:tcPr>
            <w:tcW w:w="1403" w:type="dxa"/>
            <w:vMerge w:val="restart"/>
            <w:vAlign w:val="center"/>
          </w:tcPr>
          <w:p w:rsidR="00AF755E" w:rsidRDefault="00AF755E">
            <w:pPr>
              <w:jc w:val="center"/>
              <w:rPr>
                <w:rFonts w:ascii="仿宋" w:eastAsia="仿宋" w:hAnsi="仿宋"/>
                <w:sz w:val="24"/>
                <w:szCs w:val="24"/>
              </w:rPr>
            </w:pPr>
            <w:r>
              <w:rPr>
                <w:rFonts w:ascii="仿宋" w:eastAsia="仿宋" w:hAnsi="仿宋" w:cs="仿宋" w:hint="eastAsia"/>
                <w:sz w:val="24"/>
                <w:szCs w:val="24"/>
              </w:rPr>
              <w:t>必须落</w:t>
            </w:r>
          </w:p>
          <w:p w:rsidR="00AF755E" w:rsidRDefault="00AF755E">
            <w:pPr>
              <w:jc w:val="center"/>
              <w:rPr>
                <w:rFonts w:ascii="仿宋" w:eastAsia="仿宋" w:hAnsi="仿宋"/>
                <w:sz w:val="24"/>
                <w:szCs w:val="24"/>
              </w:rPr>
            </w:pPr>
            <w:r>
              <w:rPr>
                <w:rFonts w:ascii="仿宋" w:eastAsia="仿宋" w:hAnsi="仿宋" w:cs="仿宋" w:hint="eastAsia"/>
                <w:sz w:val="24"/>
                <w:szCs w:val="24"/>
              </w:rPr>
              <w:t>实安全</w:t>
            </w:r>
          </w:p>
          <w:p w:rsidR="00AF755E" w:rsidRDefault="00AF755E">
            <w:pPr>
              <w:jc w:val="center"/>
              <w:rPr>
                <w:rFonts w:ascii="仿宋" w:eastAsia="仿宋" w:hAnsi="仿宋"/>
                <w:sz w:val="24"/>
                <w:szCs w:val="24"/>
              </w:rPr>
            </w:pPr>
            <w:r>
              <w:rPr>
                <w:rFonts w:ascii="仿宋" w:eastAsia="仿宋" w:hAnsi="仿宋" w:cs="仿宋"/>
                <w:sz w:val="24"/>
                <w:szCs w:val="24"/>
              </w:rPr>
              <w:t xml:space="preserve"> </w:t>
            </w:r>
            <w:r>
              <w:rPr>
                <w:rFonts w:ascii="仿宋" w:eastAsia="仿宋" w:hAnsi="仿宋" w:cs="仿宋" w:hint="eastAsia"/>
                <w:sz w:val="24"/>
                <w:szCs w:val="24"/>
              </w:rPr>
              <w:t>生产“一</w:t>
            </w:r>
          </w:p>
          <w:p w:rsidR="00AF755E" w:rsidRDefault="00AF755E">
            <w:pPr>
              <w:jc w:val="center"/>
              <w:rPr>
                <w:rFonts w:ascii="仿宋" w:eastAsia="仿宋" w:hAnsi="仿宋"/>
                <w:kern w:val="0"/>
                <w:sz w:val="24"/>
                <w:szCs w:val="24"/>
              </w:rPr>
            </w:pPr>
            <w:r>
              <w:rPr>
                <w:rFonts w:ascii="仿宋" w:eastAsia="仿宋" w:hAnsi="仿宋" w:cs="仿宋"/>
                <w:sz w:val="24"/>
                <w:szCs w:val="24"/>
              </w:rPr>
              <w:t xml:space="preserve"> </w:t>
            </w:r>
            <w:r>
              <w:rPr>
                <w:rFonts w:ascii="仿宋" w:eastAsia="仿宋" w:hAnsi="仿宋" w:cs="仿宋" w:hint="eastAsia"/>
                <w:sz w:val="24"/>
                <w:szCs w:val="24"/>
              </w:rPr>
              <w:t>岗双责”</w:t>
            </w:r>
          </w:p>
        </w:tc>
        <w:tc>
          <w:tcPr>
            <w:tcW w:w="4140" w:type="dxa"/>
            <w:vAlign w:val="center"/>
          </w:tcPr>
          <w:p w:rsidR="00AF755E" w:rsidRDefault="00AF755E">
            <w:pPr>
              <w:widowControl/>
              <w:rPr>
                <w:rFonts w:ascii="仿宋" w:eastAsia="仿宋" w:hAnsi="仿宋"/>
                <w:kern w:val="0"/>
                <w:sz w:val="24"/>
                <w:szCs w:val="24"/>
              </w:rPr>
            </w:pPr>
            <w:r>
              <w:rPr>
                <w:rFonts w:ascii="仿宋" w:eastAsia="仿宋" w:hAnsi="仿宋" w:cs="仿宋"/>
                <w:sz w:val="24"/>
                <w:szCs w:val="24"/>
              </w:rPr>
              <w:t>1.</w:t>
            </w:r>
            <w:r>
              <w:rPr>
                <w:rFonts w:ascii="仿宋" w:eastAsia="仿宋" w:hAnsi="仿宋" w:cs="仿宋" w:hint="eastAsia"/>
                <w:sz w:val="24"/>
                <w:szCs w:val="24"/>
              </w:rPr>
              <w:t>企业要按照“管业务必须管安全、管生产必须管安全”的原则，要把安全生产与分管业务工作同研究、同部署、同督促、同检查、同考核、同问责；</w:t>
            </w:r>
          </w:p>
        </w:tc>
        <w:tc>
          <w:tcPr>
            <w:tcW w:w="540" w:type="dxa"/>
            <w:vAlign w:val="center"/>
          </w:tcPr>
          <w:p w:rsidR="00AF755E" w:rsidRDefault="00AF755E">
            <w:pPr>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86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2.</w:t>
            </w:r>
            <w:r>
              <w:rPr>
                <w:rFonts w:ascii="仿宋" w:eastAsia="仿宋" w:hAnsi="仿宋" w:cs="仿宋" w:hint="eastAsia"/>
                <w:sz w:val="24"/>
                <w:szCs w:val="24"/>
              </w:rPr>
              <w:t>要建立健全安全生产例会制度，定期研判分管工作范围内的安全生产状况，担负组织落实分管工作范围内的安全责任；</w:t>
            </w:r>
          </w:p>
        </w:tc>
        <w:tc>
          <w:tcPr>
            <w:tcW w:w="540" w:type="dxa"/>
            <w:vAlign w:val="center"/>
          </w:tcPr>
          <w:p w:rsidR="00AF755E" w:rsidRDefault="00AF755E" w:rsidP="00275876">
            <w:pPr>
              <w:spacing w:beforeLines="15"/>
              <w:rPr>
                <w:rFonts w:ascii="仿宋" w:eastAsia="仿宋" w:hAnsi="仿宋"/>
                <w:kern w:val="0"/>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3.</w:t>
            </w:r>
            <w:r>
              <w:rPr>
                <w:rFonts w:ascii="仿宋" w:eastAsia="仿宋" w:hAnsi="仿宋" w:cs="仿宋" w:hint="eastAsia"/>
                <w:sz w:val="24"/>
                <w:szCs w:val="24"/>
                <w:shd w:val="clear" w:color="auto" w:fill="FFFFFF"/>
              </w:rPr>
              <w:t>企业</w:t>
            </w:r>
            <w:r>
              <w:rPr>
                <w:rFonts w:ascii="仿宋" w:eastAsia="仿宋" w:hAnsi="仿宋" w:cs="仿宋" w:hint="eastAsia"/>
                <w:sz w:val="24"/>
                <w:szCs w:val="24"/>
              </w:rPr>
              <w:t>工会要依法组织职工参加本单位安全生产工作的民主管理和民主监督，维护职工在安全生产方面的合法权益。</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68"/>
          <w:jc w:val="center"/>
        </w:trPr>
        <w:tc>
          <w:tcPr>
            <w:tcW w:w="1403" w:type="dxa"/>
            <w:vMerge w:val="restart"/>
            <w:vAlign w:val="center"/>
          </w:tcPr>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必须落</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实安全</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生产组</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织领导</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机构</w:t>
            </w: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1.</w:t>
            </w:r>
            <w:r>
              <w:rPr>
                <w:rFonts w:ascii="仿宋" w:eastAsia="仿宋" w:hAnsi="仿宋" w:cs="仿宋" w:hint="eastAsia"/>
                <w:sz w:val="24"/>
                <w:szCs w:val="24"/>
              </w:rPr>
              <w:t>成立安全生产领导小组或安全生产委员会，由董事长或总经理担任主任；</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81"/>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2.</w:t>
            </w:r>
            <w:r>
              <w:rPr>
                <w:rFonts w:ascii="仿宋" w:eastAsia="仿宋" w:hAnsi="仿宋" w:cs="仿宋" w:hint="eastAsia"/>
                <w:sz w:val="24"/>
                <w:szCs w:val="24"/>
              </w:rPr>
              <w:t>建立识别、获取和学习运用安全生产法律法规、标准规范的制度，并及时传达给从业人员；</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9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3.</w:t>
            </w:r>
            <w:r>
              <w:rPr>
                <w:rFonts w:ascii="仿宋" w:eastAsia="仿宋" w:hAnsi="仿宋" w:cs="仿宋" w:hint="eastAsia"/>
                <w:sz w:val="24"/>
                <w:szCs w:val="24"/>
              </w:rPr>
              <w:t>建立、健全安全生产职责、隐患排查与治理、特种作业人员管理、设备设施安全管理、现场作业管理、抢修安全管理、危险物品及重大危险源管理、外用工管理、应急管理、事故管理等制度；</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63"/>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4.</w:t>
            </w:r>
            <w:r>
              <w:rPr>
                <w:rFonts w:ascii="仿宋" w:eastAsia="仿宋" w:hAnsi="仿宋" w:cs="仿宋" w:hint="eastAsia"/>
                <w:sz w:val="24"/>
                <w:szCs w:val="24"/>
              </w:rPr>
              <w:t>建立健全安全生产考核奖惩机制和安全生产承诺制，每年要对安全生产责任落实进行考核；</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5.</w:t>
            </w:r>
            <w:r>
              <w:rPr>
                <w:rFonts w:ascii="仿宋" w:eastAsia="仿宋" w:hAnsi="仿宋" w:cs="仿宋" w:hint="eastAsia"/>
                <w:sz w:val="24"/>
                <w:szCs w:val="24"/>
              </w:rPr>
              <w:t>对执行安全生产法律法规、标准规范、规章制度、操作规程每</w:t>
            </w:r>
            <w:r>
              <w:rPr>
                <w:rFonts w:ascii="仿宋" w:eastAsia="仿宋" w:hAnsi="仿宋" w:cs="仿宋"/>
                <w:sz w:val="24"/>
                <w:szCs w:val="24"/>
              </w:rPr>
              <w:t>3</w:t>
            </w:r>
            <w:r>
              <w:rPr>
                <w:rFonts w:ascii="仿宋" w:eastAsia="仿宋" w:hAnsi="仿宋" w:cs="仿宋" w:hint="eastAsia"/>
                <w:sz w:val="24"/>
                <w:szCs w:val="24"/>
              </w:rPr>
              <w:t>年至少要进行一次检查评估，及时修订完善安全生产管理规章制度和操作规程，并记录归档。</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restart"/>
            <w:vAlign w:val="center"/>
          </w:tcPr>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必须落</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实安全</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管理力</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量</w:t>
            </w: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1.</w:t>
            </w:r>
            <w:r>
              <w:rPr>
                <w:rFonts w:ascii="仿宋" w:eastAsia="仿宋" w:hAnsi="仿宋" w:cs="仿宋" w:hint="eastAsia"/>
                <w:sz w:val="24"/>
                <w:szCs w:val="24"/>
              </w:rPr>
              <w:t>矿山、金属冶炼、建筑施工、道路运输企业和危险物品的生产、经营、储存企业应设置安全生产管理机构或者配备专职安全生产管理人员；</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2.</w:t>
            </w:r>
            <w:r>
              <w:rPr>
                <w:rFonts w:ascii="仿宋" w:eastAsia="仿宋" w:hAnsi="仿宋" w:cs="仿宋" w:hint="eastAsia"/>
                <w:sz w:val="24"/>
                <w:szCs w:val="24"/>
              </w:rPr>
              <w:t>其他企业从业人员超过一百人的，应当设置安全生产管理机构或者配备专职安全生产管理人员；从业人员在一百人以下的，应当配备专职或者兼职的安全生产管理人员；</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36"/>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3.</w:t>
            </w:r>
            <w:r>
              <w:rPr>
                <w:rFonts w:ascii="仿宋" w:eastAsia="仿宋" w:hAnsi="仿宋" w:cs="仿宋" w:hint="eastAsia"/>
                <w:sz w:val="24"/>
                <w:szCs w:val="24"/>
              </w:rPr>
              <w:t>危险物品的生产、储存单位以及矿山、金属冶炼单位的安全生产管理人员的任免，应当告知主管行业部门；</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559"/>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shd w:val="clear" w:color="auto" w:fill="FFFFFF"/>
              </w:rPr>
            </w:pPr>
            <w:r>
              <w:rPr>
                <w:rFonts w:ascii="仿宋" w:eastAsia="仿宋" w:hAnsi="仿宋" w:cs="仿宋"/>
                <w:sz w:val="24"/>
                <w:szCs w:val="24"/>
              </w:rPr>
              <w:t>4.</w:t>
            </w:r>
            <w:r>
              <w:rPr>
                <w:rFonts w:ascii="仿宋" w:eastAsia="仿宋" w:hAnsi="仿宋" w:cs="仿宋" w:hint="eastAsia"/>
                <w:sz w:val="24"/>
                <w:szCs w:val="24"/>
              </w:rPr>
              <w:t>危险物品的生产、储存单位以及矿山、金属冶炼企业应当</w:t>
            </w:r>
            <w:r>
              <w:rPr>
                <w:rFonts w:ascii="仿宋" w:eastAsia="仿宋" w:hAnsi="仿宋" w:cs="仿宋" w:hint="eastAsia"/>
                <w:sz w:val="24"/>
                <w:szCs w:val="24"/>
                <w:shd w:val="clear" w:color="auto" w:fill="FFFFFF"/>
              </w:rPr>
              <w:t>有注册安全工程师从事安全生产管理工作，可委托注册安全工程师事务所与中介技术服务机构从事安全管理工作；</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5.</w:t>
            </w:r>
            <w:r>
              <w:rPr>
                <w:rFonts w:ascii="仿宋" w:eastAsia="仿宋" w:hAnsi="仿宋" w:cs="仿宋" w:hint="eastAsia"/>
                <w:sz w:val="24"/>
                <w:szCs w:val="24"/>
              </w:rPr>
              <w:t>企业的生产计划、设备检修、施工方案、特殊作业、重大隐患整改方案和安全生产评</w:t>
            </w:r>
            <w:r>
              <w:rPr>
                <w:rFonts w:ascii="仿宋" w:eastAsia="仿宋" w:hAnsi="仿宋" w:cs="仿宋" w:hint="eastAsia"/>
                <w:color w:val="000000"/>
                <w:sz w:val="24"/>
                <w:szCs w:val="24"/>
              </w:rPr>
              <w:t>估、重大危险源监控措施等关键技术环节，</w:t>
            </w:r>
            <w:r>
              <w:rPr>
                <w:rFonts w:ascii="仿宋" w:eastAsia="仿宋" w:hAnsi="仿宋" w:cs="仿宋" w:hint="eastAsia"/>
                <w:sz w:val="24"/>
                <w:szCs w:val="24"/>
              </w:rPr>
              <w:t>必须有企业技术负责人或专业安全管理人员签字认可。</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restart"/>
            <w:vAlign w:val="center"/>
          </w:tcPr>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必须落</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实安全</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生产报</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告制度</w:t>
            </w: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1</w:t>
            </w:r>
            <w:r>
              <w:rPr>
                <w:rFonts w:ascii="仿宋" w:eastAsia="仿宋" w:hAnsi="仿宋" w:cs="仿宋" w:hint="eastAsia"/>
                <w:sz w:val="24"/>
                <w:szCs w:val="24"/>
              </w:rPr>
              <w:t>．企业应当建立安全生产报告制度，每年至少一次对本单位安全生产工作实施情况进行评定研判，并形成正式报告文件；</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2</w:t>
            </w:r>
            <w:r>
              <w:rPr>
                <w:rFonts w:ascii="仿宋" w:eastAsia="仿宋" w:hAnsi="仿宋" w:cs="仿宋" w:hint="eastAsia"/>
                <w:sz w:val="24"/>
                <w:szCs w:val="24"/>
              </w:rPr>
              <w:t>．每年的安全生产评定结果，要向董事会、职工代表大会报告（报告主要内容：企业安全生产总体状况、安全生产责制落实情况、隐患排查治理情况）；</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41"/>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3.</w:t>
            </w:r>
            <w:r>
              <w:rPr>
                <w:rFonts w:ascii="仿宋" w:eastAsia="仿宋" w:hAnsi="仿宋" w:cs="仿宋" w:hint="eastAsia"/>
                <w:sz w:val="24"/>
                <w:szCs w:val="24"/>
              </w:rPr>
              <w:t>每年发布本单位安全生产评估结果公告</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restart"/>
            <w:vAlign w:val="center"/>
          </w:tcPr>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安全责</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任到位</w:t>
            </w: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1.</w:t>
            </w:r>
            <w:r>
              <w:rPr>
                <w:rFonts w:ascii="仿宋" w:eastAsia="仿宋" w:hAnsi="仿宋" w:cs="仿宋" w:hint="eastAsia"/>
                <w:sz w:val="24"/>
                <w:szCs w:val="24"/>
              </w:rPr>
              <w:t>企业要建立、健全安全生产责任制度，实行全员安全生产责任制，明确全体从业人员的安全生产责任，并层层签订责任书；</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227"/>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2.</w:t>
            </w:r>
            <w:r>
              <w:rPr>
                <w:rFonts w:ascii="仿宋" w:eastAsia="仿宋" w:hAnsi="仿宋" w:cs="仿宋" w:hint="eastAsia"/>
                <w:sz w:val="24"/>
                <w:szCs w:val="24"/>
              </w:rPr>
              <w:t>企业的安全生产责任制应当明确各岗位的责任人员、责任范围和考核标准等内容；</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88"/>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3.</w:t>
            </w:r>
            <w:r>
              <w:rPr>
                <w:rFonts w:ascii="仿宋" w:eastAsia="仿宋" w:hAnsi="仿宋" w:cs="仿宋" w:hint="eastAsia"/>
                <w:sz w:val="24"/>
                <w:szCs w:val="24"/>
              </w:rPr>
              <w:t>企业应建立相应的安全生产责任制考核机制，保证安全生产责任制的落实；</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215"/>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4.</w:t>
            </w:r>
            <w:r>
              <w:rPr>
                <w:rFonts w:ascii="仿宋" w:eastAsia="仿宋" w:hAnsi="仿宋" w:cs="仿宋" w:hint="eastAsia"/>
                <w:sz w:val="24"/>
                <w:szCs w:val="24"/>
              </w:rPr>
              <w:t>要开展企业岗位达标和企业达标为内容的安全生产标准化建设。</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90"/>
          <w:jc w:val="center"/>
        </w:trPr>
        <w:tc>
          <w:tcPr>
            <w:tcW w:w="1403" w:type="dxa"/>
            <w:vMerge w:val="restart"/>
            <w:vAlign w:val="center"/>
          </w:tcPr>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安全投</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入到位</w:t>
            </w: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 xml:space="preserve">1. </w:t>
            </w:r>
            <w:r>
              <w:rPr>
                <w:rFonts w:ascii="仿宋" w:eastAsia="仿宋" w:hAnsi="仿宋" w:cs="仿宋" w:hint="eastAsia"/>
                <w:sz w:val="24"/>
                <w:szCs w:val="24"/>
              </w:rPr>
              <w:t>企业应建立安全经费保障制度，并保证需要的支出。</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90"/>
          <w:jc w:val="center"/>
        </w:trPr>
        <w:tc>
          <w:tcPr>
            <w:tcW w:w="1403" w:type="dxa"/>
            <w:vMerge/>
            <w:vAlign w:val="center"/>
          </w:tcPr>
          <w:p w:rsidR="00AF755E" w:rsidRDefault="00AF755E" w:rsidP="00275876">
            <w:pPr>
              <w:spacing w:beforeLines="15"/>
              <w:jc w:val="center"/>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2.</w:t>
            </w:r>
            <w:r>
              <w:rPr>
                <w:rFonts w:ascii="仿宋" w:eastAsia="仿宋" w:hAnsi="仿宋" w:cs="仿宋" w:hint="eastAsia"/>
                <w:sz w:val="24"/>
                <w:szCs w:val="24"/>
              </w:rPr>
              <w:t>企业财务有按照规定提取和使用安全生产费用记录。</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90"/>
          <w:jc w:val="center"/>
        </w:trPr>
        <w:tc>
          <w:tcPr>
            <w:tcW w:w="1403" w:type="dxa"/>
            <w:vMerge/>
            <w:vAlign w:val="center"/>
          </w:tcPr>
          <w:p w:rsidR="00AF755E" w:rsidRDefault="00AF755E" w:rsidP="00275876">
            <w:pPr>
              <w:spacing w:beforeLines="15"/>
              <w:jc w:val="center"/>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3.</w:t>
            </w:r>
            <w:r>
              <w:rPr>
                <w:rFonts w:ascii="仿宋" w:eastAsia="仿宋" w:hAnsi="仿宋" w:cs="仿宋" w:hint="eastAsia"/>
                <w:sz w:val="24"/>
                <w:szCs w:val="24"/>
              </w:rPr>
              <w:t>企业要依法参加工伤保险，并为从业人员缴纳保险费；</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302"/>
          <w:jc w:val="center"/>
        </w:trPr>
        <w:tc>
          <w:tcPr>
            <w:tcW w:w="1403" w:type="dxa"/>
            <w:vMerge/>
            <w:vAlign w:val="center"/>
          </w:tcPr>
          <w:p w:rsidR="00AF755E" w:rsidRDefault="00AF755E" w:rsidP="00275876">
            <w:pPr>
              <w:spacing w:beforeLines="15"/>
              <w:jc w:val="center"/>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4.</w:t>
            </w:r>
            <w:r>
              <w:rPr>
                <w:rFonts w:ascii="仿宋" w:eastAsia="仿宋" w:hAnsi="仿宋" w:cs="仿宋" w:hint="eastAsia"/>
                <w:sz w:val="24"/>
                <w:szCs w:val="24"/>
              </w:rPr>
              <w:t>矿山、危险化学品、烟花爆竹、交通运输、建筑施工、民用爆炸物品、金属冶炼、渔业生产等行业领域要实行安全生产责任险。</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81"/>
          <w:jc w:val="center"/>
        </w:trPr>
        <w:tc>
          <w:tcPr>
            <w:tcW w:w="1403" w:type="dxa"/>
            <w:vMerge w:val="restart"/>
            <w:vAlign w:val="center"/>
          </w:tcPr>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安全培</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训到位</w:t>
            </w:r>
          </w:p>
        </w:tc>
        <w:tc>
          <w:tcPr>
            <w:tcW w:w="4140" w:type="dxa"/>
            <w:vAlign w:val="center"/>
          </w:tcPr>
          <w:p w:rsidR="00AF755E" w:rsidRDefault="00AF755E">
            <w:pPr>
              <w:adjustRightInd w:val="0"/>
              <w:snapToGrid w:val="0"/>
              <w:spacing w:line="360" w:lineRule="exact"/>
              <w:rPr>
                <w:rFonts w:ascii="仿宋" w:eastAsia="仿宋" w:hAnsi="仿宋"/>
                <w:sz w:val="24"/>
                <w:szCs w:val="24"/>
              </w:rPr>
            </w:pPr>
            <w:r>
              <w:rPr>
                <w:rFonts w:ascii="仿宋" w:eastAsia="仿宋" w:hAnsi="仿宋" w:cs="仿宋"/>
                <w:sz w:val="24"/>
                <w:szCs w:val="24"/>
              </w:rPr>
              <w:t>1.</w:t>
            </w:r>
            <w:r>
              <w:rPr>
                <w:rFonts w:ascii="仿宋" w:eastAsia="仿宋" w:hAnsi="仿宋" w:cs="仿宋" w:hint="eastAsia"/>
                <w:sz w:val="24"/>
                <w:szCs w:val="24"/>
              </w:rPr>
              <w:t>有企业年度安全教育培训计划；</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81"/>
          <w:jc w:val="center"/>
        </w:trPr>
        <w:tc>
          <w:tcPr>
            <w:tcW w:w="1403" w:type="dxa"/>
            <w:vMerge/>
            <w:vAlign w:val="center"/>
          </w:tcPr>
          <w:p w:rsidR="00AF755E" w:rsidRDefault="00AF755E" w:rsidP="00275876">
            <w:pPr>
              <w:spacing w:beforeLines="15"/>
              <w:jc w:val="center"/>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2.</w:t>
            </w:r>
            <w:r>
              <w:rPr>
                <w:rFonts w:ascii="仿宋" w:eastAsia="仿宋" w:hAnsi="仿宋" w:cs="仿宋" w:hint="eastAsia"/>
                <w:sz w:val="24"/>
                <w:szCs w:val="24"/>
              </w:rPr>
              <w:t>有企业培训记录；</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892"/>
          <w:jc w:val="center"/>
        </w:trPr>
        <w:tc>
          <w:tcPr>
            <w:tcW w:w="1403" w:type="dxa"/>
            <w:vMerge/>
            <w:vAlign w:val="center"/>
          </w:tcPr>
          <w:p w:rsidR="00AF755E" w:rsidRDefault="00AF755E" w:rsidP="00275876">
            <w:pPr>
              <w:spacing w:beforeLines="15"/>
              <w:jc w:val="center"/>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3.</w:t>
            </w:r>
            <w:r>
              <w:rPr>
                <w:rFonts w:ascii="仿宋" w:eastAsia="仿宋" w:hAnsi="仿宋" w:cs="仿宋" w:hint="eastAsia"/>
                <w:sz w:val="24"/>
                <w:szCs w:val="24"/>
              </w:rPr>
              <w:t>有教育培训效果评估报告；</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jc w:val="center"/>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4.</w:t>
            </w:r>
            <w:r>
              <w:rPr>
                <w:rFonts w:ascii="仿宋" w:eastAsia="仿宋" w:hAnsi="仿宋" w:cs="仿宋" w:hint="eastAsia"/>
                <w:sz w:val="24"/>
                <w:szCs w:val="24"/>
              </w:rPr>
              <w:t>企业主要负责人和安全生产管理人员必须在上任</w:t>
            </w:r>
            <w:r>
              <w:rPr>
                <w:rFonts w:ascii="仿宋" w:eastAsia="仿宋" w:hAnsi="仿宋" w:cs="仿宋"/>
                <w:sz w:val="24"/>
                <w:szCs w:val="24"/>
              </w:rPr>
              <w:t>6</w:t>
            </w:r>
            <w:r>
              <w:rPr>
                <w:rFonts w:ascii="仿宋" w:eastAsia="仿宋" w:hAnsi="仿宋" w:cs="仿宋" w:hint="eastAsia"/>
                <w:sz w:val="24"/>
                <w:szCs w:val="24"/>
              </w:rPr>
              <w:t>个月内通过安监部门的安全生产知识和管理能力考核并取得考核合格证；</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jc w:val="center"/>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5.</w:t>
            </w:r>
            <w:r>
              <w:rPr>
                <w:rFonts w:ascii="仿宋" w:eastAsia="仿宋" w:hAnsi="仿宋" w:cs="仿宋" w:hint="eastAsia"/>
                <w:sz w:val="24"/>
                <w:szCs w:val="24"/>
              </w:rPr>
              <w:t>特种作业人员必须按照国家有关规定经专门的安全作业培训，取得相应资格，方可上岗作业。</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982"/>
          <w:jc w:val="center"/>
        </w:trPr>
        <w:tc>
          <w:tcPr>
            <w:tcW w:w="1403" w:type="dxa"/>
            <w:vMerge w:val="restart"/>
            <w:vAlign w:val="center"/>
          </w:tcPr>
          <w:p w:rsidR="00AF755E" w:rsidRDefault="00AF755E">
            <w:pPr>
              <w:adjustRightInd w:val="0"/>
              <w:snapToGrid w:val="0"/>
              <w:spacing w:line="360" w:lineRule="exact"/>
              <w:jc w:val="center"/>
              <w:rPr>
                <w:rFonts w:ascii="仿宋" w:eastAsia="仿宋" w:hAnsi="仿宋"/>
                <w:sz w:val="24"/>
                <w:szCs w:val="24"/>
              </w:rPr>
            </w:pPr>
            <w:r>
              <w:rPr>
                <w:rFonts w:ascii="仿宋" w:eastAsia="仿宋" w:hAnsi="仿宋" w:cs="仿宋" w:hint="eastAsia"/>
                <w:sz w:val="24"/>
                <w:szCs w:val="24"/>
              </w:rPr>
              <w:t>安全管</w:t>
            </w:r>
          </w:p>
          <w:p w:rsidR="00AF755E" w:rsidRDefault="00AF755E">
            <w:pPr>
              <w:adjustRightInd w:val="0"/>
              <w:snapToGrid w:val="0"/>
              <w:spacing w:line="360" w:lineRule="exact"/>
              <w:jc w:val="center"/>
              <w:rPr>
                <w:rFonts w:ascii="仿宋" w:eastAsia="仿宋" w:hAnsi="仿宋"/>
                <w:sz w:val="24"/>
                <w:szCs w:val="24"/>
              </w:rPr>
            </w:pPr>
            <w:r>
              <w:rPr>
                <w:rFonts w:ascii="仿宋" w:eastAsia="仿宋" w:hAnsi="仿宋" w:cs="仿宋" w:hint="eastAsia"/>
                <w:sz w:val="24"/>
                <w:szCs w:val="24"/>
              </w:rPr>
              <w:t>理到位</w:t>
            </w:r>
          </w:p>
        </w:tc>
        <w:tc>
          <w:tcPr>
            <w:tcW w:w="4140" w:type="dxa"/>
            <w:vAlign w:val="center"/>
          </w:tcPr>
          <w:p w:rsidR="00AF755E" w:rsidRDefault="00AF755E">
            <w:pPr>
              <w:rPr>
                <w:rFonts w:ascii="仿宋" w:eastAsia="仿宋" w:hAnsi="仿宋"/>
                <w:color w:val="000000"/>
                <w:sz w:val="24"/>
                <w:szCs w:val="24"/>
              </w:rPr>
            </w:pPr>
            <w:r>
              <w:rPr>
                <w:rFonts w:ascii="仿宋" w:eastAsia="仿宋" w:hAnsi="仿宋" w:cs="仿宋"/>
                <w:color w:val="000000"/>
                <w:sz w:val="24"/>
                <w:szCs w:val="24"/>
              </w:rPr>
              <w:t>1.</w:t>
            </w:r>
            <w:r>
              <w:rPr>
                <w:rFonts w:ascii="仿宋" w:eastAsia="仿宋" w:hAnsi="仿宋" w:cs="仿宋" w:hint="eastAsia"/>
                <w:color w:val="000000"/>
                <w:sz w:val="24"/>
                <w:szCs w:val="24"/>
              </w:rPr>
              <w:t>建立生产安全风险警示和预防应急公告制度，开展风险排查、评估预警；</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color w:val="000000"/>
                <w:sz w:val="24"/>
                <w:szCs w:val="24"/>
              </w:rPr>
            </w:pPr>
            <w:r>
              <w:rPr>
                <w:rFonts w:ascii="仿宋" w:eastAsia="仿宋" w:hAnsi="仿宋" w:cs="仿宋"/>
                <w:color w:val="000000"/>
                <w:sz w:val="24"/>
                <w:szCs w:val="24"/>
              </w:rPr>
              <w:t>2.</w:t>
            </w:r>
            <w:r>
              <w:rPr>
                <w:rFonts w:ascii="仿宋" w:eastAsia="仿宋" w:hAnsi="仿宋" w:cs="仿宋" w:hint="eastAsia"/>
                <w:color w:val="000000"/>
                <w:sz w:val="24"/>
                <w:szCs w:val="24"/>
              </w:rPr>
              <w:t>建立安全隐患排查治理制度，有定期、定量开展安全隐患排查治理和台账；</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color w:val="000000"/>
                <w:sz w:val="24"/>
                <w:szCs w:val="24"/>
              </w:rPr>
              <w:t>3.</w:t>
            </w:r>
            <w:r>
              <w:rPr>
                <w:rFonts w:ascii="仿宋" w:eastAsia="仿宋" w:hAnsi="仿宋" w:cs="仿宋" w:hint="eastAsia"/>
                <w:color w:val="000000"/>
                <w:sz w:val="24"/>
                <w:szCs w:val="24"/>
              </w:rPr>
              <w:t>建立健全安全生产例检制度，有对重点部位和关键环节实施安全生产巡检，定时将企业自检自查记录；</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4.</w:t>
            </w:r>
            <w:r>
              <w:rPr>
                <w:rFonts w:ascii="仿宋" w:eastAsia="仿宋" w:hAnsi="仿宋" w:cs="仿宋" w:hint="eastAsia"/>
                <w:sz w:val="24"/>
                <w:szCs w:val="24"/>
              </w:rPr>
              <w:t>建立健全重大危险源管理制度，</w:t>
            </w:r>
            <w:r>
              <w:rPr>
                <w:rFonts w:ascii="仿宋" w:eastAsia="仿宋" w:hAnsi="仿宋" w:cs="仿宋" w:hint="eastAsia"/>
                <w:color w:val="000000"/>
                <w:sz w:val="24"/>
                <w:szCs w:val="24"/>
              </w:rPr>
              <w:t>组织开展企业重大危险源辨识与安全评估，对重大危险源及时建档登记并报备</w:t>
            </w:r>
            <w:r>
              <w:rPr>
                <w:rFonts w:ascii="仿宋" w:eastAsia="仿宋" w:hAnsi="仿宋" w:cs="仿宋" w:hint="eastAsia"/>
                <w:sz w:val="24"/>
                <w:szCs w:val="24"/>
              </w:rPr>
              <w:t>；</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5.</w:t>
            </w:r>
            <w:r>
              <w:rPr>
                <w:rFonts w:ascii="仿宋" w:eastAsia="仿宋" w:hAnsi="仿宋" w:cs="仿宋" w:hint="eastAsia"/>
                <w:sz w:val="24"/>
                <w:szCs w:val="24"/>
              </w:rPr>
              <w:t>建立安全生产专业人员或技术人员安全生产现场管理制度，并有现场管理和生产过程管理记录台帐；</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2038"/>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6.</w:t>
            </w:r>
            <w:r>
              <w:rPr>
                <w:rFonts w:ascii="仿宋" w:eastAsia="仿宋" w:hAnsi="仿宋" w:cs="仿宋" w:hint="eastAsia"/>
                <w:sz w:val="24"/>
                <w:szCs w:val="24"/>
              </w:rPr>
              <w:t>企业必须加强特种设备的管理，有按照国家有关规定，由具有专业资质的检测、检验机构检测、检验合格，取得安全使用证或者安全标志，方可投入使用。</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012"/>
          <w:jc w:val="center"/>
        </w:trPr>
        <w:tc>
          <w:tcPr>
            <w:tcW w:w="1403" w:type="dxa"/>
            <w:vMerge w:val="restart"/>
            <w:vAlign w:val="center"/>
          </w:tcPr>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应急救</w:t>
            </w:r>
          </w:p>
          <w:p w:rsidR="00AF755E" w:rsidRDefault="00AF755E" w:rsidP="00275876">
            <w:pPr>
              <w:spacing w:beforeLines="15"/>
              <w:jc w:val="center"/>
              <w:rPr>
                <w:rFonts w:ascii="仿宋" w:eastAsia="仿宋" w:hAnsi="仿宋"/>
                <w:sz w:val="24"/>
                <w:szCs w:val="24"/>
              </w:rPr>
            </w:pPr>
            <w:r>
              <w:rPr>
                <w:rFonts w:ascii="仿宋" w:eastAsia="仿宋" w:hAnsi="仿宋" w:cs="仿宋" w:hint="eastAsia"/>
                <w:sz w:val="24"/>
                <w:szCs w:val="24"/>
              </w:rPr>
              <w:t>援到位</w:t>
            </w: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1.</w:t>
            </w:r>
            <w:r>
              <w:rPr>
                <w:rFonts w:ascii="仿宋" w:eastAsia="仿宋" w:hAnsi="仿宋" w:cs="仿宋" w:hint="eastAsia"/>
                <w:sz w:val="24"/>
                <w:szCs w:val="24"/>
              </w:rPr>
              <w:t>制定本单位应急救援预案，报当地主管部门备案</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2.</w:t>
            </w:r>
            <w:r>
              <w:rPr>
                <w:rFonts w:ascii="仿宋" w:eastAsia="仿宋" w:hAnsi="仿宋" w:cs="仿宋" w:hint="eastAsia"/>
                <w:sz w:val="24"/>
                <w:szCs w:val="24"/>
              </w:rPr>
              <w:t>有与本企业安全特点相适应的专（兼）职应急救援队伍或应急救援协议；</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3.</w:t>
            </w:r>
            <w:r>
              <w:rPr>
                <w:rFonts w:ascii="仿宋" w:eastAsia="仿宋" w:hAnsi="仿宋" w:cs="仿宋" w:hint="eastAsia"/>
                <w:sz w:val="24"/>
                <w:szCs w:val="24"/>
              </w:rPr>
              <w:t>配备必要的应急救援器材、设备和物资，并经常性维护、保养，确保正常运转；</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14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4.</w:t>
            </w:r>
            <w:r>
              <w:rPr>
                <w:rFonts w:ascii="仿宋" w:eastAsia="仿宋" w:hAnsi="仿宋" w:cs="仿宋" w:hint="eastAsia"/>
                <w:sz w:val="24"/>
                <w:szCs w:val="24"/>
              </w:rPr>
              <w:t>企业每年至少组织一次综合应急救援预案演练或者专项应急救援预案演练，并及时修订和完善应急救援预案；</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r w:rsidR="00AF755E">
        <w:trPr>
          <w:trHeight w:val="890"/>
          <w:jc w:val="center"/>
        </w:trPr>
        <w:tc>
          <w:tcPr>
            <w:tcW w:w="1403" w:type="dxa"/>
            <w:vMerge/>
            <w:vAlign w:val="center"/>
          </w:tcPr>
          <w:p w:rsidR="00AF755E" w:rsidRDefault="00AF755E" w:rsidP="00275876">
            <w:pPr>
              <w:spacing w:beforeLines="15"/>
              <w:rPr>
                <w:rFonts w:ascii="仿宋" w:eastAsia="仿宋" w:hAnsi="仿宋"/>
                <w:sz w:val="24"/>
                <w:szCs w:val="24"/>
              </w:rPr>
            </w:pPr>
          </w:p>
        </w:tc>
        <w:tc>
          <w:tcPr>
            <w:tcW w:w="4140" w:type="dxa"/>
            <w:vAlign w:val="center"/>
          </w:tcPr>
          <w:p w:rsidR="00AF755E" w:rsidRDefault="00AF755E">
            <w:pPr>
              <w:rPr>
                <w:rFonts w:ascii="仿宋" w:eastAsia="仿宋" w:hAnsi="仿宋"/>
                <w:sz w:val="24"/>
                <w:szCs w:val="24"/>
              </w:rPr>
            </w:pPr>
            <w:r>
              <w:rPr>
                <w:rFonts w:ascii="仿宋" w:eastAsia="仿宋" w:hAnsi="仿宋" w:cs="仿宋"/>
                <w:sz w:val="24"/>
                <w:szCs w:val="24"/>
              </w:rPr>
              <w:t>5.</w:t>
            </w:r>
            <w:r>
              <w:rPr>
                <w:rFonts w:ascii="仿宋" w:eastAsia="仿宋" w:hAnsi="仿宋" w:cs="仿宋" w:hint="eastAsia"/>
                <w:sz w:val="24"/>
                <w:szCs w:val="24"/>
              </w:rPr>
              <w:t>建立生产安全事故制度，并立即启动应急救援预案，积极开展应急救援。</w:t>
            </w:r>
          </w:p>
        </w:tc>
        <w:tc>
          <w:tcPr>
            <w:tcW w:w="540" w:type="dxa"/>
            <w:vAlign w:val="center"/>
          </w:tcPr>
          <w:p w:rsidR="00AF755E" w:rsidRDefault="00AF755E" w:rsidP="00275876">
            <w:pPr>
              <w:spacing w:beforeLines="15"/>
              <w:rPr>
                <w:rFonts w:ascii="仿宋" w:eastAsia="仿宋" w:hAnsi="仿宋"/>
                <w:sz w:val="24"/>
                <w:szCs w:val="24"/>
              </w:rPr>
            </w:pPr>
          </w:p>
        </w:tc>
        <w:tc>
          <w:tcPr>
            <w:tcW w:w="540" w:type="dxa"/>
            <w:vAlign w:val="center"/>
          </w:tcPr>
          <w:p w:rsidR="00AF755E" w:rsidRDefault="00AF755E">
            <w:pPr>
              <w:rPr>
                <w:rFonts w:ascii="仿宋" w:eastAsia="仿宋" w:hAnsi="仿宋"/>
                <w:kern w:val="0"/>
                <w:sz w:val="24"/>
                <w:szCs w:val="24"/>
              </w:rPr>
            </w:pPr>
          </w:p>
        </w:tc>
        <w:tc>
          <w:tcPr>
            <w:tcW w:w="2120" w:type="dxa"/>
            <w:vAlign w:val="center"/>
          </w:tcPr>
          <w:p w:rsidR="00AF755E" w:rsidRDefault="00AF755E">
            <w:pPr>
              <w:rPr>
                <w:rFonts w:ascii="仿宋" w:eastAsia="仿宋" w:hAnsi="仿宋"/>
                <w:kern w:val="0"/>
                <w:sz w:val="24"/>
                <w:szCs w:val="24"/>
              </w:rPr>
            </w:pPr>
          </w:p>
        </w:tc>
      </w:tr>
    </w:tbl>
    <w:p w:rsidR="00AF755E" w:rsidRDefault="00AF755E">
      <w:pPr>
        <w:rPr>
          <w:rFonts w:ascii="仿宋" w:eastAsia="仿宋" w:hAnsi="仿宋"/>
        </w:rPr>
      </w:pPr>
    </w:p>
    <w:p w:rsidR="00AF755E" w:rsidRDefault="00AF755E">
      <w:pPr>
        <w:rPr>
          <w:rFonts w:ascii="仿宋" w:eastAsia="仿宋" w:hAnsi="仿宋" w:cs="仿宋"/>
          <w:u w:val="single"/>
        </w:rPr>
      </w:pPr>
      <w:r>
        <w:rPr>
          <w:rFonts w:ascii="仿宋" w:eastAsia="仿宋" w:hAnsi="仿宋" w:cs="仿宋" w:hint="eastAsia"/>
          <w:sz w:val="28"/>
          <w:szCs w:val="28"/>
        </w:rPr>
        <w:t>检查人员签字</w:t>
      </w:r>
      <w:r>
        <w:rPr>
          <w:rFonts w:ascii="仿宋" w:eastAsia="仿宋" w:hAnsi="仿宋" w:cs="仿宋"/>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sz w:val="28"/>
          <w:szCs w:val="28"/>
          <w:u w:val="single"/>
        </w:rPr>
        <w:t xml:space="preserve">              </w:t>
      </w:r>
      <w:r>
        <w:rPr>
          <w:rFonts w:ascii="仿宋" w:eastAsia="仿宋" w:hAnsi="仿宋" w:cs="仿宋"/>
          <w:sz w:val="28"/>
          <w:szCs w:val="28"/>
        </w:rPr>
        <w:t xml:space="preserve">   </w:t>
      </w:r>
      <w:r>
        <w:rPr>
          <w:rFonts w:ascii="仿宋" w:eastAsia="仿宋" w:hAnsi="仿宋" w:cs="仿宋" w:hint="eastAsia"/>
          <w:sz w:val="28"/>
          <w:szCs w:val="28"/>
        </w:rPr>
        <w:t>企业负责人签字</w:t>
      </w:r>
      <w:r>
        <w:rPr>
          <w:rFonts w:ascii="仿宋" w:eastAsia="仿宋" w:hAnsi="仿宋" w:cs="仿宋" w:hint="eastAsia"/>
          <w:sz w:val="28"/>
          <w:szCs w:val="28"/>
          <w:u w:val="single"/>
        </w:rPr>
        <w:t xml:space="preserve">　　　　</w:t>
      </w:r>
      <w:r>
        <w:rPr>
          <w:rFonts w:ascii="仿宋" w:eastAsia="仿宋" w:hAnsi="仿宋" w:cs="仿宋"/>
          <w:sz w:val="28"/>
          <w:szCs w:val="28"/>
          <w:u w:val="single"/>
        </w:rPr>
        <w:t xml:space="preserve">   </w:t>
      </w:r>
      <w:r>
        <w:rPr>
          <w:rFonts w:ascii="仿宋" w:eastAsia="仿宋" w:hAnsi="仿宋" w:cs="仿宋"/>
          <w:u w:val="single"/>
        </w:rPr>
        <w:t xml:space="preserve"> </w:t>
      </w:r>
      <w:r>
        <w:rPr>
          <w:rFonts w:ascii="仿宋" w:eastAsia="仿宋" w:hAnsi="仿宋" w:cs="仿宋" w:hint="eastAsia"/>
          <w:u w:val="single"/>
        </w:rPr>
        <w:t xml:space="preserve">　</w:t>
      </w:r>
      <w:r>
        <w:rPr>
          <w:rFonts w:ascii="仿宋" w:eastAsia="仿宋" w:hAnsi="仿宋" w:cs="仿宋"/>
          <w:u w:val="single"/>
        </w:rPr>
        <w:t xml:space="preserve">     </w:t>
      </w:r>
    </w:p>
    <w:p w:rsidR="00AF755E" w:rsidRDefault="00AF755E" w:rsidP="000D71AA">
      <w:pPr>
        <w:ind w:firstLineChars="800" w:firstLine="31680"/>
        <w:rPr>
          <w:rFonts w:ascii="仿宋" w:eastAsia="仿宋" w:hAnsi="仿宋"/>
          <w:u w:val="single"/>
        </w:rPr>
      </w:pPr>
      <w:r>
        <w:rPr>
          <w:rFonts w:ascii="仿宋" w:eastAsia="仿宋" w:hAnsi="仿宋" w:cs="仿宋"/>
        </w:rPr>
        <w:t xml:space="preserve">    </w:t>
      </w:r>
    </w:p>
    <w:p w:rsidR="00AF755E" w:rsidRDefault="00AF755E">
      <w:pPr>
        <w:rPr>
          <w:rFonts w:ascii="仿宋" w:eastAsia="仿宋" w:hAnsi="仿宋"/>
        </w:rPr>
      </w:pPr>
    </w:p>
    <w:p w:rsidR="00AF755E" w:rsidRDefault="00AF755E">
      <w:pPr>
        <w:rPr>
          <w:rFonts w:ascii="宋体" w:eastAsia="宋体" w:hAnsi="宋体"/>
          <w:b/>
          <w:bCs/>
          <w:sz w:val="28"/>
          <w:szCs w:val="28"/>
        </w:rPr>
      </w:pPr>
    </w:p>
    <w:p w:rsidR="00AF755E" w:rsidRDefault="00AF755E">
      <w:pPr>
        <w:rPr>
          <w:rFonts w:ascii="宋体" w:eastAsia="宋体" w:hAnsi="宋体"/>
          <w:b/>
          <w:bCs/>
          <w:sz w:val="28"/>
          <w:szCs w:val="28"/>
        </w:rPr>
      </w:pPr>
    </w:p>
    <w:p w:rsidR="00AF755E" w:rsidRDefault="00AF755E">
      <w:pPr>
        <w:rPr>
          <w:rFonts w:ascii="宋体" w:eastAsia="宋体" w:hAnsi="宋体"/>
          <w:sz w:val="28"/>
          <w:szCs w:val="28"/>
          <w:u w:val="single"/>
        </w:rPr>
      </w:pPr>
      <w:r>
        <w:rPr>
          <w:rFonts w:ascii="宋体" w:eastAsia="宋体" w:hAnsi="宋体" w:cs="宋体" w:hint="eastAsia"/>
          <w:sz w:val="28"/>
          <w:szCs w:val="28"/>
        </w:rPr>
        <w:t>检查时间：</w:t>
      </w:r>
      <w:r>
        <w:rPr>
          <w:rFonts w:ascii="宋体" w:eastAsia="宋体" w:hAnsi="宋体" w:cs="宋体"/>
          <w:sz w:val="28"/>
          <w:szCs w:val="28"/>
        </w:rPr>
        <w:t xml:space="preserve">           </w:t>
      </w:r>
      <w:r>
        <w:rPr>
          <w:rFonts w:ascii="宋体" w:eastAsia="宋体" w:hAnsi="宋体" w:cs="宋体" w:hint="eastAsia"/>
          <w:sz w:val="28"/>
          <w:szCs w:val="28"/>
        </w:rPr>
        <w:t>年</w:t>
      </w:r>
      <w:r>
        <w:rPr>
          <w:rFonts w:ascii="宋体" w:eastAsia="宋体" w:hAnsi="宋体" w:cs="宋体"/>
          <w:sz w:val="28"/>
          <w:szCs w:val="28"/>
        </w:rPr>
        <w:t xml:space="preserve">   </w:t>
      </w:r>
      <w:r>
        <w:rPr>
          <w:rFonts w:ascii="宋体" w:eastAsia="宋体" w:hAnsi="宋体" w:cs="宋体" w:hint="eastAsia"/>
          <w:sz w:val="28"/>
          <w:szCs w:val="28"/>
        </w:rPr>
        <w:t>月</w:t>
      </w:r>
      <w:r>
        <w:rPr>
          <w:rFonts w:ascii="宋体" w:eastAsia="宋体" w:hAnsi="宋体" w:cs="宋体"/>
          <w:sz w:val="28"/>
          <w:szCs w:val="28"/>
        </w:rPr>
        <w:t xml:space="preserve">   </w:t>
      </w:r>
      <w:r>
        <w:rPr>
          <w:rFonts w:ascii="宋体" w:eastAsia="宋体" w:hAnsi="宋体" w:cs="宋体" w:hint="eastAsia"/>
          <w:sz w:val="28"/>
          <w:szCs w:val="28"/>
        </w:rPr>
        <w:t>日</w:t>
      </w:r>
    </w:p>
    <w:p w:rsidR="00AF755E" w:rsidRDefault="00AF755E">
      <w:pPr>
        <w:jc w:val="center"/>
        <w:rPr>
          <w:rFonts w:ascii="宋体" w:eastAsia="宋体" w:hAnsi="宋体"/>
          <w:b/>
          <w:bCs/>
          <w:sz w:val="28"/>
          <w:szCs w:val="28"/>
          <w:u w:val="single"/>
        </w:rPr>
      </w:pPr>
    </w:p>
    <w:p w:rsidR="00AF755E" w:rsidRDefault="00AF755E">
      <w:pPr>
        <w:jc w:val="center"/>
        <w:rPr>
          <w:rFonts w:ascii="宋体" w:eastAsia="宋体" w:hAnsi="宋体"/>
          <w:b/>
          <w:bCs/>
          <w:sz w:val="28"/>
          <w:szCs w:val="28"/>
          <w:u w:val="single"/>
        </w:rPr>
      </w:pPr>
    </w:p>
    <w:p w:rsidR="00AF755E" w:rsidRDefault="00AF755E">
      <w:pPr>
        <w:jc w:val="center"/>
        <w:rPr>
          <w:rFonts w:ascii="宋体" w:eastAsia="宋体" w:hAnsi="宋体"/>
          <w:b/>
          <w:bCs/>
          <w:sz w:val="28"/>
          <w:szCs w:val="28"/>
          <w:u w:val="single"/>
        </w:rPr>
      </w:pPr>
    </w:p>
    <w:p w:rsidR="00AF755E" w:rsidRDefault="00AF755E"/>
    <w:sectPr w:rsidR="00AF755E" w:rsidSect="00C3351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755E" w:rsidRDefault="00AF755E">
      <w:r>
        <w:separator/>
      </w:r>
    </w:p>
  </w:endnote>
  <w:endnote w:type="continuationSeparator" w:id="0">
    <w:p w:rsidR="00AF755E" w:rsidRDefault="00AF755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仿宋_GB2312">
    <w:panose1 w:val="00000000000000000000"/>
    <w:charset w:val="86"/>
    <w:family w:val="modern"/>
    <w:notTrueType/>
    <w:pitch w:val="default"/>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55E" w:rsidRPr="000D71AA" w:rsidRDefault="00AF755E" w:rsidP="000D71AA">
    <w:pPr>
      <w:pStyle w:val="Footer"/>
      <w:framePr w:w="1134" w:wrap="auto" w:vAnchor="text" w:hAnchor="margin" w:xAlign="outside" w:y="1"/>
      <w:jc w:val="center"/>
      <w:rPr>
        <w:rStyle w:val="PageNumber"/>
        <w:sz w:val="28"/>
        <w:szCs w:val="28"/>
      </w:rPr>
    </w:pPr>
    <w:r>
      <w:rPr>
        <w:rStyle w:val="PageNumber"/>
        <w:rFonts w:cs="方正仿宋_GBK"/>
        <w:sz w:val="28"/>
        <w:szCs w:val="28"/>
      </w:rPr>
      <w:t>—</w:t>
    </w:r>
    <w:r>
      <w:rPr>
        <w:rStyle w:val="PageNumber"/>
        <w:sz w:val="28"/>
        <w:szCs w:val="28"/>
      </w:rPr>
      <w:t xml:space="preserve"> </w:t>
    </w:r>
    <w:r w:rsidRPr="000D71AA">
      <w:rPr>
        <w:rStyle w:val="PageNumber"/>
        <w:sz w:val="28"/>
        <w:szCs w:val="28"/>
      </w:rPr>
      <w:fldChar w:fldCharType="begin"/>
    </w:r>
    <w:r w:rsidRPr="000D71AA">
      <w:rPr>
        <w:rStyle w:val="PageNumber"/>
        <w:sz w:val="28"/>
        <w:szCs w:val="28"/>
      </w:rPr>
      <w:instrText xml:space="preserve">PAGE  </w:instrText>
    </w:r>
    <w:r w:rsidRPr="000D71AA">
      <w:rPr>
        <w:rStyle w:val="PageNumber"/>
        <w:sz w:val="28"/>
        <w:szCs w:val="28"/>
      </w:rPr>
      <w:fldChar w:fldCharType="separate"/>
    </w:r>
    <w:r>
      <w:rPr>
        <w:rStyle w:val="PageNumber"/>
        <w:noProof/>
        <w:sz w:val="28"/>
        <w:szCs w:val="28"/>
      </w:rPr>
      <w:t>1</w:t>
    </w:r>
    <w:r w:rsidRPr="000D71AA">
      <w:rPr>
        <w:rStyle w:val="PageNumber"/>
        <w:sz w:val="28"/>
        <w:szCs w:val="28"/>
      </w:rPr>
      <w:fldChar w:fldCharType="end"/>
    </w:r>
    <w:r>
      <w:rPr>
        <w:rStyle w:val="PageNumber"/>
        <w:sz w:val="28"/>
        <w:szCs w:val="28"/>
      </w:rPr>
      <w:t xml:space="preserve"> </w:t>
    </w:r>
    <w:r>
      <w:rPr>
        <w:rStyle w:val="PageNumber"/>
        <w:rFonts w:cs="方正仿宋_GBK"/>
        <w:sz w:val="28"/>
        <w:szCs w:val="28"/>
      </w:rPr>
      <w:t>—</w:t>
    </w:r>
  </w:p>
  <w:p w:rsidR="00AF755E" w:rsidRDefault="00AF755E" w:rsidP="000D71AA">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755E" w:rsidRDefault="00AF755E">
      <w:r>
        <w:separator/>
      </w:r>
    </w:p>
  </w:footnote>
  <w:footnote w:type="continuationSeparator" w:id="0">
    <w:p w:rsidR="00AF755E" w:rsidRDefault="00AF755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4BE51659"/>
    <w:rsid w:val="000D71AA"/>
    <w:rsid w:val="00275876"/>
    <w:rsid w:val="00AF755E"/>
    <w:rsid w:val="00B91DD0"/>
    <w:rsid w:val="00C33517"/>
    <w:rsid w:val="134B0593"/>
    <w:rsid w:val="17BA5420"/>
    <w:rsid w:val="27ED32D8"/>
    <w:rsid w:val="2A841334"/>
    <w:rsid w:val="4BE51659"/>
    <w:rsid w:val="502E208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3517"/>
    <w:pPr>
      <w:widowControl w:val="0"/>
      <w:jc w:val="both"/>
    </w:pPr>
    <w:rPr>
      <w:rFonts w:ascii="Times New Roman" w:eastAsia="方正仿宋_GBK" w:hAnsi="Times New Roman"/>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C33517"/>
    <w:pPr>
      <w:widowControl w:val="0"/>
      <w:jc w:val="both"/>
    </w:pPr>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C33517"/>
    <w:rPr>
      <w:rFonts w:eastAsia="仿宋_GB2312"/>
      <w:sz w:val="21"/>
      <w:szCs w:val="21"/>
    </w:rPr>
  </w:style>
  <w:style w:type="paragraph" w:styleId="Footer">
    <w:name w:val="footer"/>
    <w:basedOn w:val="Normal"/>
    <w:link w:val="FooterChar"/>
    <w:uiPriority w:val="99"/>
    <w:rsid w:val="000D71A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B90875"/>
    <w:rPr>
      <w:rFonts w:ascii="Times New Roman" w:eastAsia="方正仿宋_GBK" w:hAnsi="Times New Roman"/>
      <w:sz w:val="18"/>
      <w:szCs w:val="18"/>
    </w:rPr>
  </w:style>
  <w:style w:type="character" w:styleId="PageNumber">
    <w:name w:val="page number"/>
    <w:basedOn w:val="DefaultParagraphFont"/>
    <w:uiPriority w:val="99"/>
    <w:rsid w:val="000D71AA"/>
  </w:style>
  <w:style w:type="paragraph" w:styleId="Header">
    <w:name w:val="header"/>
    <w:basedOn w:val="Normal"/>
    <w:link w:val="HeaderChar"/>
    <w:uiPriority w:val="99"/>
    <w:rsid w:val="000D71A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B90875"/>
    <w:rPr>
      <w:rFonts w:ascii="Times New Roman" w:eastAsia="方正仿宋_GBK" w:hAnsi="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5</Pages>
  <Words>378</Words>
  <Characters>2160</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Administrator</dc:creator>
  <cp:keywords/>
  <dc:description/>
  <cp:lastModifiedBy>张锦莹</cp:lastModifiedBy>
  <cp:revision>2</cp:revision>
  <dcterms:created xsi:type="dcterms:W3CDTF">2019-03-14T00:42:00Z</dcterms:created>
  <dcterms:modified xsi:type="dcterms:W3CDTF">2019-03-14T00:42:00Z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