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pict>
          <v:group id="组合 627" o:spid="_x0000_s2089" o:spt="203" style="position:absolute;left:0pt;margin-left:75.4pt;margin-top:8.3pt;height:467.55pt;width:304.55pt;z-index:251661312;mso-width-relative:page;mso-height-relative:page;" coordorigin="10100,1186" coordsize="6091,9351">
            <o:lock v:ext="edit"/>
            <v:shape id="艺术字 2" o:spid="_x0000_s2090" o:spt="136" type="#_x0000_t136" style="position:absolute;left:10593;top:1186;height:794;width:1701;" fillcolor="#969696" filled="t" stroked="t" coordsize="21600,21600">
              <v:path/>
              <v:fill on="t" focussize="0,0"/>
              <v:stroke/>
              <v:imagedata o:title=""/>
              <o:lock v:ext="edit" grouping="f" rotation="f" text="f" aspectratio="f"/>
              <v:textpath on="t" fitshape="t" fitpath="t" trim="t" xscale="f" string="BSZN" style="font-family:方正小标宋简体;font-size:36pt;font-weight:bold;v-text-align:center;"/>
              <v:shadow on="t" color="#000000" offset="2pt,-2pt" offset2="-8pt,8pt"/>
            </v:shape>
            <v:shape id="文本框 3" o:spid="_x0000_s2091" o:spt="202" type="#_x0000_t202" style="position:absolute;left:12852;top:1723;height:624;width:3339;" stroked="f" coordsize="21600,21600">
              <v:path/>
              <v:fill focussize="0,0"/>
              <v:stroke on="f"/>
              <v:imagedata o:title=""/>
              <o:lock v:ext="edit" grouping="f" rotation="f" text="f" aspectratio="f"/>
              <v:textbox>
                <w:txbxContent>
                  <w:p>
                    <w:pPr>
                      <w:ind w:firstLine="576" w:firstLineChars="200"/>
                      <w:rPr>
                        <w:rFonts w:hint="default" w:eastAsia="黑体"/>
                        <w:sz w:val="30"/>
                        <w:szCs w:val="30"/>
                        <w:lang w:val="en-US" w:eastAsia="zh-CN"/>
                      </w:rPr>
                    </w:pPr>
                    <w:r>
                      <w:rPr>
                        <w:rFonts w:hint="eastAsia" w:ascii="黑体" w:eastAsia="黑体"/>
                        <w:spacing w:val="-6"/>
                        <w:sz w:val="30"/>
                        <w:szCs w:val="30"/>
                        <w:lang w:val="en-US" w:eastAsia="zh-CN"/>
                      </w:rPr>
                      <w:t>BSZN-1100496001</w:t>
                    </w:r>
                  </w:p>
                </w:txbxContent>
              </v:textbox>
            </v:shape>
            <v:shape id="文本框 3" o:spid="_x0000_s2092" o:spt="202" type="#_x0000_t202" style="position:absolute;left:10265;top:4222;height:1622;width:5055;" stroked="f" coordsize="21600,21600">
              <v:path/>
              <v:fill focussize="0,0"/>
              <v:stroke on="f"/>
              <v:imagedata o:title=""/>
              <o:lock v:ext="edit" grouping="f" rotation="f" text="f" aspectratio="f"/>
              <v:textbox>
                <w:txbxContent>
                  <w:p>
                    <w:pPr>
                      <w:adjustRightInd w:val="0"/>
                      <w:snapToGrid w:val="0"/>
                      <w:spacing w:line="600" w:lineRule="exact"/>
                      <w:jc w:val="center"/>
                      <w:rPr>
                        <w:rFonts w:hint="eastAsia" w:ascii="方正小标宋简体" w:eastAsia="方正小标宋简体"/>
                        <w:sz w:val="28"/>
                        <w:szCs w:val="28"/>
                      </w:rPr>
                    </w:pPr>
                    <w:r>
                      <w:rPr>
                        <w:rFonts w:hint="eastAsia" w:ascii="方正小标宋简体" w:eastAsia="方正小标宋简体"/>
                        <w:sz w:val="28"/>
                        <w:szCs w:val="28"/>
                        <w:lang w:val="en-US" w:eastAsia="zh-CN"/>
                      </w:rPr>
                      <w:t>非公司企业法人开业登记</w:t>
                    </w:r>
                    <w:r>
                      <w:rPr>
                        <w:rFonts w:hint="eastAsia" w:ascii="方正小标宋简体" w:eastAsia="方正小标宋简体"/>
                        <w:sz w:val="28"/>
                        <w:szCs w:val="28"/>
                      </w:rPr>
                      <w:t>办事指南</w:t>
                    </w:r>
                  </w:p>
                  <w:p>
                    <w:pPr>
                      <w:adjustRightInd w:val="0"/>
                      <w:snapToGrid w:val="0"/>
                      <w:spacing w:line="600" w:lineRule="exact"/>
                      <w:jc w:val="center"/>
                      <w:rPr>
                        <w:rFonts w:hint="eastAsia" w:ascii="方正小标宋简体" w:eastAsia="方正小标宋简体"/>
                        <w:sz w:val="28"/>
                        <w:szCs w:val="28"/>
                      </w:rPr>
                    </w:pPr>
                    <w:r>
                      <w:rPr>
                        <w:rFonts w:hint="eastAsia" w:ascii="方正小标宋简体" w:eastAsia="方正小标宋简体"/>
                        <w:sz w:val="28"/>
                        <w:szCs w:val="28"/>
                      </w:rPr>
                      <w:t>（简版）</w:t>
                    </w:r>
                  </w:p>
                  <w:p>
                    <w:pPr>
                      <w:rPr>
                        <w:rFonts w:hint="eastAsia"/>
                        <w:szCs w:val="24"/>
                      </w:rPr>
                    </w:pPr>
                  </w:p>
                </w:txbxContent>
              </v:textbox>
            </v:shape>
            <v:shape id="文本框 3" o:spid="_x0000_s2093" o:spt="202" type="#_x0000_t202" style="position:absolute;left:10100;top:9526;height:1011;width:5386;" stroked="f" coordsize="21600,21600">
              <v:path/>
              <v:fill focussize="0,0"/>
              <v:stroke on="f"/>
              <v:imagedata o:title=""/>
              <o:lock v:ext="edit" grouping="f" rotation="f" text="f" aspectratio="f"/>
              <v:textbox inset="0mm,0mm,0mm,0mm">
                <w:txbxContent>
                  <w:p>
                    <w:pPr>
                      <w:shd w:val="solid" w:color="FFFFFF" w:fill="FFFFFF"/>
                      <w:adjustRightInd w:val="0"/>
                      <w:snapToGrid w:val="0"/>
                      <w:spacing w:line="400" w:lineRule="exact"/>
                      <w:jc w:val="center"/>
                      <w:rPr>
                        <w:rFonts w:ascii="黑体" w:hAnsi="黑体" w:eastAsia="黑体"/>
                        <w:sz w:val="24"/>
                        <w:szCs w:val="24"/>
                      </w:rPr>
                    </w:pPr>
                    <w:r>
                      <w:rPr>
                        <w:rFonts w:hint="eastAsia" w:eastAsia="黑体"/>
                        <w:sz w:val="24"/>
                        <w:szCs w:val="24"/>
                      </w:rPr>
                      <w:t>云南省西双版纳州景洪市</w:t>
                    </w:r>
                    <w:r>
                      <w:rPr>
                        <w:rFonts w:hint="eastAsia" w:eastAsia="黑体"/>
                        <w:sz w:val="24"/>
                        <w:szCs w:val="24"/>
                        <w:lang w:val="en-US" w:eastAsia="zh-CN"/>
                      </w:rPr>
                      <w:t>市场监督管理</w:t>
                    </w:r>
                    <w:r>
                      <w:rPr>
                        <w:rFonts w:hint="eastAsia" w:eastAsia="黑体"/>
                        <w:sz w:val="24"/>
                        <w:szCs w:val="24"/>
                      </w:rPr>
                      <w:t>局</w:t>
                    </w:r>
                  </w:p>
                  <w:p>
                    <w:pPr>
                      <w:shd w:val="solid" w:color="FFFFFF" w:fill="FFFFFF"/>
                      <w:adjustRightInd w:val="0"/>
                      <w:snapToGrid w:val="0"/>
                      <w:spacing w:line="400" w:lineRule="exact"/>
                      <w:jc w:val="center"/>
                      <w:rPr>
                        <w:rFonts w:eastAsia="黑体"/>
                        <w:sz w:val="24"/>
                        <w:szCs w:val="24"/>
                      </w:rPr>
                    </w:pPr>
                    <w:r>
                      <w:rPr>
                        <w:rFonts w:hint="eastAsia" w:ascii="黑体" w:hAnsi="黑体" w:eastAsia="黑体"/>
                        <w:sz w:val="24"/>
                        <w:szCs w:val="24"/>
                      </w:rPr>
                      <w:t>20</w:t>
                    </w:r>
                    <w:r>
                      <w:rPr>
                        <w:rFonts w:hint="eastAsia" w:ascii="黑体" w:hAnsi="黑体" w:eastAsia="黑体"/>
                        <w:sz w:val="24"/>
                        <w:szCs w:val="24"/>
                        <w:lang w:val="en-US" w:eastAsia="zh-CN"/>
                      </w:rPr>
                      <w:t>20</w:t>
                    </w:r>
                    <w:r>
                      <w:rPr>
                        <w:rFonts w:ascii="黑体" w:hAnsi="黑体" w:eastAsia="黑体"/>
                        <w:sz w:val="24"/>
                        <w:szCs w:val="24"/>
                      </w:rPr>
                      <w:t>年</w:t>
                    </w:r>
                    <w:r>
                      <w:rPr>
                        <w:rFonts w:hint="eastAsia" w:eastAsia="黑体"/>
                        <w:sz w:val="24"/>
                        <w:szCs w:val="24"/>
                        <w:lang w:val="en-US" w:eastAsia="zh-CN"/>
                      </w:rPr>
                      <w:t>3</w:t>
                    </w:r>
                    <w:r>
                      <w:rPr>
                        <w:rFonts w:ascii="黑体" w:hAnsi="黑体" w:eastAsia="黑体"/>
                        <w:sz w:val="24"/>
                        <w:szCs w:val="24"/>
                      </w:rPr>
                      <w:t>月</w:t>
                    </w:r>
                    <w:r>
                      <w:rPr>
                        <w:rFonts w:hint="eastAsia" w:eastAsia="黑体"/>
                        <w:sz w:val="24"/>
                        <w:szCs w:val="24"/>
                        <w:lang w:val="en-US" w:eastAsia="zh-CN"/>
                      </w:rPr>
                      <w:t>18</w:t>
                    </w:r>
                    <w:r>
                      <w:rPr>
                        <w:rFonts w:eastAsia="黑体"/>
                        <w:sz w:val="24"/>
                        <w:szCs w:val="24"/>
                      </w:rPr>
                      <w:t>日发布</w:t>
                    </w:r>
                  </w:p>
                  <w:p>
                    <w:pPr>
                      <w:rPr>
                        <w:rFonts w:hint="eastAsia"/>
                        <w:szCs w:val="24"/>
                      </w:rPr>
                    </w:pPr>
                  </w:p>
                </w:txbxContent>
              </v:textbox>
            </v:shape>
          </v:group>
        </w:pic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t>非公司企业法人开业登记</w:t>
      </w:r>
      <w:r>
        <w:rPr>
          <w:rFonts w:hint="eastAsia" w:ascii="方正小标宋_GBK" w:hAnsi="方正小标宋_GBK" w:eastAsia="方正小标宋_GBK" w:cs="方正小标宋_GBK"/>
          <w:sz w:val="28"/>
          <w:szCs w:val="28"/>
          <w:lang w:eastAsia="zh-CN"/>
        </w:rPr>
        <w:t>办事指南</w:t>
      </w:r>
      <w:r>
        <w:rPr>
          <w:rFonts w:hint="eastAsia" w:ascii="方正小标宋_GBK" w:hAnsi="方正小标宋_GBK" w:eastAsia="方正小标宋_GBK" w:cs="方正小标宋_GBK"/>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t>（简版）</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80" w:firstLineChars="200"/>
        <w:jc w:val="left"/>
        <w:textAlignment w:val="auto"/>
        <w:rPr>
          <w:rFonts w:hint="default" w:ascii="方正宋黑_GBK" w:hAnsi="方正宋黑_GBK" w:eastAsia="方正宋黑_GBK" w:cs="方正宋黑_GBK"/>
          <w:sz w:val="24"/>
          <w:szCs w:val="24"/>
          <w:lang w:val="en-US" w:eastAsia="zh-CN"/>
        </w:rPr>
      </w:pPr>
      <w:r>
        <w:rPr>
          <w:rFonts w:hint="eastAsia" w:ascii="方正宋黑_GBK" w:hAnsi="方正宋黑_GBK" w:eastAsia="方正宋黑_GBK" w:cs="方正宋黑_GBK"/>
          <w:sz w:val="24"/>
          <w:szCs w:val="24"/>
          <w:lang w:val="en-US" w:eastAsia="zh-CN"/>
        </w:rPr>
        <w:t xml:space="preserve">一、受理条件及范围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景洪市行政区域内符合《中华人民共和国企业法人登记管理条例》第五条规定的非公司企业法人开业登记。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80" w:firstLineChars="200"/>
        <w:jc w:val="left"/>
        <w:textAlignment w:val="auto"/>
        <w:rPr>
          <w:rFonts w:hint="eastAsia"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eastAsia="zh-CN"/>
        </w:rPr>
        <w:t>二、设立依据</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《中华人民共和国企业法人登记管理条例》第二条</w:t>
      </w:r>
      <w:r>
        <w:rPr>
          <w:rFonts w:hint="eastAsia" w:asciiTheme="minorEastAsia" w:hAnsiTheme="minorEastAsia" w:cstheme="minorEastAsia"/>
          <w:w w:val="97"/>
          <w:sz w:val="24"/>
          <w:szCs w:val="24"/>
          <w:lang w:val="en-US" w:eastAsia="zh-CN"/>
        </w:rPr>
        <w:t>、</w:t>
      </w:r>
      <w:r>
        <w:rPr>
          <w:rFonts w:hint="eastAsia" w:asciiTheme="minorEastAsia" w:hAnsiTheme="minorEastAsia" w:eastAsiaTheme="minorEastAsia" w:cstheme="minorEastAsia"/>
          <w:w w:val="97"/>
          <w:sz w:val="24"/>
          <w:szCs w:val="24"/>
          <w:lang w:val="en-US" w:eastAsia="zh-CN"/>
        </w:rPr>
        <w:t>第四条</w:t>
      </w:r>
      <w:r>
        <w:rPr>
          <w:rFonts w:hint="eastAsia" w:asciiTheme="minorEastAsia" w:hAnsiTheme="minorEastAsia" w:cstheme="minorEastAsia"/>
          <w:w w:val="97"/>
          <w:sz w:val="24"/>
          <w:szCs w:val="24"/>
          <w:lang w:val="en-US" w:eastAsia="zh-CN"/>
        </w:rPr>
        <w:t>、</w:t>
      </w:r>
      <w:r>
        <w:rPr>
          <w:rFonts w:hint="eastAsia" w:asciiTheme="minorEastAsia" w:hAnsiTheme="minorEastAsia" w:eastAsiaTheme="minorEastAsia" w:cstheme="minorEastAsia"/>
          <w:w w:val="97"/>
          <w:sz w:val="24"/>
          <w:szCs w:val="24"/>
          <w:lang w:val="en-US" w:eastAsia="zh-CN"/>
        </w:rPr>
        <w:t>第五条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三、审批条件</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（一）予以许可的条件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1.名称、组织机构和章程；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2.固定的经营场所和必要的设施；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3.符合国家规定并与其生产经营和服务规模相适应的资金数额和从业人员；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4.能够独立承担民事责任；</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5.符合国家法律、法规和政策规定的经营范围。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（二）不予许可的情形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不符合法定条件、标准的。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eastAsia="zh-CN"/>
        </w:rPr>
        <w:t>四、</w:t>
      </w:r>
      <w:r>
        <w:rPr>
          <w:rFonts w:hint="default" w:ascii="方正宋黑_GBK" w:hAnsi="方正宋黑_GBK" w:eastAsia="方正宋黑_GBK" w:cs="方正宋黑_GBK"/>
          <w:sz w:val="24"/>
          <w:szCs w:val="24"/>
          <w:lang w:eastAsia="zh-CN"/>
        </w:rPr>
        <w:t>实施机关</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w w:val="97"/>
          <w:sz w:val="24"/>
          <w:szCs w:val="24"/>
          <w:lang w:val="en-US" w:eastAsia="zh-CN"/>
        </w:rPr>
      </w:pPr>
      <w:r>
        <w:rPr>
          <w:rFonts w:hint="eastAsia" w:ascii="方正宋黑_GBK" w:hAnsi="方正宋黑_GBK" w:eastAsia="方正宋黑_GBK" w:cs="方正宋黑_GBK"/>
          <w:sz w:val="24"/>
          <w:szCs w:val="24"/>
          <w:lang w:val="en-US" w:eastAsia="zh-CN"/>
        </w:rPr>
        <w:t xml:space="preserve">    </w:t>
      </w:r>
      <w:r>
        <w:rPr>
          <w:rFonts w:hint="eastAsia" w:asciiTheme="minorEastAsia" w:hAnsiTheme="minorEastAsia" w:eastAsiaTheme="minorEastAsia" w:cstheme="minorEastAsia"/>
          <w:w w:val="97"/>
          <w:sz w:val="24"/>
          <w:szCs w:val="24"/>
          <w:lang w:val="en-US" w:eastAsia="zh-CN"/>
        </w:rPr>
        <w:t>景洪市</w:t>
      </w:r>
      <w:r>
        <w:rPr>
          <w:rFonts w:hint="eastAsia" w:asciiTheme="minorEastAsia" w:hAnsiTheme="minorEastAsia" w:cstheme="minorEastAsia"/>
          <w:w w:val="97"/>
          <w:sz w:val="24"/>
          <w:szCs w:val="24"/>
          <w:lang w:val="en-US" w:eastAsia="zh-CN"/>
        </w:rPr>
        <w:t>市场监督管理</w:t>
      </w:r>
      <w:r>
        <w:rPr>
          <w:rFonts w:hint="eastAsia" w:asciiTheme="minorEastAsia" w:hAnsiTheme="minorEastAsia" w:eastAsiaTheme="minorEastAsia" w:cstheme="minorEastAsia"/>
          <w:w w:val="97"/>
          <w:sz w:val="24"/>
          <w:szCs w:val="24"/>
          <w:lang w:val="en-US" w:eastAsia="zh-CN"/>
        </w:rPr>
        <w:t>局</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五、申请材料</w:t>
      </w:r>
      <w:r>
        <w:rPr>
          <w:rFonts w:hint="eastAsia" w:ascii="方正宋黑_GBK" w:hAnsi="方正宋黑_GBK" w:eastAsia="方正宋黑_GBK" w:cs="方正宋黑_GBK"/>
          <w:sz w:val="24"/>
          <w:szCs w:val="24"/>
          <w:lang w:val="en-US" w:eastAsia="zh-CN"/>
        </w:rPr>
        <w:t xml:space="preserve">                                     </w:t>
      </w:r>
    </w:p>
    <w:tbl>
      <w:tblPr>
        <w:tblStyle w:val="5"/>
        <w:tblW w:w="8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773"/>
        <w:gridCol w:w="813"/>
        <w:gridCol w:w="547"/>
        <w:gridCol w:w="1133"/>
        <w:gridCol w:w="3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615"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序号</w:t>
            </w:r>
          </w:p>
        </w:tc>
        <w:tc>
          <w:tcPr>
            <w:tcW w:w="177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材料名称</w:t>
            </w:r>
          </w:p>
        </w:tc>
        <w:tc>
          <w:tcPr>
            <w:tcW w:w="81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w w:val="97"/>
                <w:sz w:val="24"/>
                <w:szCs w:val="24"/>
                <w:lang w:val="en-US" w:eastAsia="zh-CN"/>
              </w:rPr>
              <w:t>原件/复印件</w:t>
            </w:r>
          </w:p>
        </w:tc>
        <w:tc>
          <w:tcPr>
            <w:tcW w:w="547"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数量</w:t>
            </w:r>
          </w:p>
        </w:tc>
        <w:tc>
          <w:tcPr>
            <w:tcW w:w="113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材料形式</w:t>
            </w:r>
          </w:p>
        </w:tc>
        <w:tc>
          <w:tcPr>
            <w:tcW w:w="3962"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w w:val="97"/>
                <w:sz w:val="24"/>
                <w:szCs w:val="24"/>
                <w:lang w:val="en-US" w:eastAsia="zh-CN"/>
              </w:rPr>
              <w:t>1</w:t>
            </w:r>
          </w:p>
        </w:tc>
        <w:tc>
          <w:tcPr>
            <w:tcW w:w="1773" w:type="dxa"/>
            <w:textDirection w:val="lrTb"/>
            <w:vAlign w:val="center"/>
          </w:tcPr>
          <w:p>
            <w:pPr>
              <w:pStyle w:val="6"/>
              <w:spacing w:line="280" w:lineRule="exact"/>
              <w:ind w:firstLine="0" w:firstLineChars="0"/>
              <w:jc w:val="both"/>
              <w:rPr>
                <w:rFonts w:hint="eastAsia" w:asciiTheme="minorEastAsia" w:hAnsiTheme="minorEastAsia" w:eastAsiaTheme="minorEastAsia" w:cstheme="minorEastAsia"/>
                <w:sz w:val="24"/>
                <w:szCs w:val="24"/>
                <w:vertAlign w:val="baseline"/>
                <w:lang w:eastAsia="zh-CN"/>
              </w:rPr>
            </w:pPr>
            <w:r>
              <w:rPr>
                <w:rFonts w:hint="eastAsia" w:hAnsi="宋体"/>
                <w:color w:val="000000"/>
              </w:rPr>
              <w:t>非公司企业法人登记（备案）申请书</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val="en-US" w:eastAsia="zh-CN"/>
              </w:rPr>
            </w:pPr>
            <w:r>
              <w:rPr>
                <w:rFonts w:hint="eastAsia" w:hAnsi="宋体"/>
                <w:color w:val="000000"/>
                <w:sz w:val="18"/>
                <w:szCs w:val="18"/>
              </w:rPr>
              <w:t>1份</w:t>
            </w:r>
          </w:p>
        </w:tc>
        <w:tc>
          <w:tcPr>
            <w:tcW w:w="113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w w:val="97"/>
                <w:sz w:val="18"/>
                <w:szCs w:val="18"/>
                <w:lang w:val="en-US" w:eastAsia="zh-CN"/>
              </w:rPr>
              <w:t>纸质材料</w:t>
            </w:r>
            <w:r>
              <w:rPr>
                <w:rFonts w:hint="eastAsia" w:asciiTheme="minorEastAsia" w:hAnsiTheme="minorEastAsia" w:cstheme="minorEastAsia"/>
                <w:w w:val="97"/>
                <w:sz w:val="18"/>
                <w:szCs w:val="18"/>
                <w:lang w:val="en-US" w:eastAsia="zh-CN"/>
              </w:rPr>
              <w:t>（</w:t>
            </w:r>
            <w:r>
              <w:rPr>
                <w:rFonts w:hint="eastAsia" w:asciiTheme="minorEastAsia" w:hAnsiTheme="minorEastAsia" w:eastAsiaTheme="minorEastAsia" w:cstheme="minorEastAsia"/>
                <w:w w:val="97"/>
                <w:sz w:val="18"/>
                <w:szCs w:val="18"/>
                <w:lang w:val="en-US" w:eastAsia="zh-CN"/>
              </w:rPr>
              <w:t>采用A4纸，左侧装订</w:t>
            </w:r>
            <w:r>
              <w:rPr>
                <w:rFonts w:hint="eastAsia" w:asciiTheme="minorEastAsia" w:hAnsiTheme="minorEastAsia" w:cstheme="minorEastAsia"/>
                <w:w w:val="97"/>
                <w:sz w:val="18"/>
                <w:szCs w:val="18"/>
                <w:lang w:val="en-US" w:eastAsia="zh-CN"/>
              </w:rPr>
              <w:t>，申请书可</w:t>
            </w:r>
            <w:r>
              <w:rPr>
                <w:rFonts w:hint="eastAsia" w:asciiTheme="minorEastAsia" w:hAnsiTheme="minorEastAsia" w:eastAsiaTheme="minorEastAsia" w:cstheme="minorEastAsia"/>
                <w:w w:val="97"/>
                <w:sz w:val="18"/>
                <w:szCs w:val="18"/>
                <w:lang w:val="en-US" w:eastAsia="zh-CN"/>
              </w:rPr>
              <w:t>在受理窗口领取，或到云南省</w:t>
            </w:r>
            <w:r>
              <w:rPr>
                <w:rFonts w:hint="eastAsia" w:asciiTheme="minorEastAsia" w:hAnsiTheme="minorEastAsia" w:cstheme="minorEastAsia"/>
                <w:w w:val="97"/>
                <w:sz w:val="18"/>
                <w:szCs w:val="18"/>
                <w:lang w:val="en-US" w:eastAsia="zh-CN"/>
              </w:rPr>
              <w:t>市场监督</w:t>
            </w:r>
            <w:r>
              <w:rPr>
                <w:rFonts w:hint="eastAsia" w:asciiTheme="minorEastAsia" w:hAnsiTheme="minorEastAsia" w:eastAsiaTheme="minorEastAsia" w:cstheme="minorEastAsia"/>
                <w:w w:val="97"/>
                <w:sz w:val="18"/>
                <w:szCs w:val="18"/>
                <w:lang w:val="en-US" w:eastAsia="zh-CN"/>
              </w:rPr>
              <w:t>管理局网站下载 http://www.ynaic.gov.cn</w:t>
            </w:r>
            <w:r>
              <w:rPr>
                <w:rFonts w:hint="eastAsia" w:asciiTheme="minorEastAsia" w:hAnsiTheme="minorEastAsia" w:cstheme="minorEastAsia"/>
                <w:w w:val="97"/>
                <w:sz w:val="18"/>
                <w:szCs w:val="18"/>
                <w:lang w:val="en-US" w:eastAsia="zh-CN"/>
              </w:rPr>
              <w:t>）</w:t>
            </w:r>
          </w:p>
        </w:tc>
        <w:tc>
          <w:tcPr>
            <w:tcW w:w="3962" w:type="dxa"/>
            <w:textDirection w:val="lrTb"/>
            <w:vAlign w:val="center"/>
          </w:tcPr>
          <w:p>
            <w:pPr>
              <w:pStyle w:val="6"/>
              <w:spacing w:line="280" w:lineRule="exact"/>
              <w:ind w:firstLine="0" w:firstLineChars="0"/>
              <w:jc w:val="both"/>
              <w:rPr>
                <w:rFonts w:hint="eastAsia" w:asciiTheme="minorEastAsia" w:hAnsiTheme="minorEastAsia" w:eastAsiaTheme="minorEastAsia" w:cstheme="minorEastAsia"/>
                <w:sz w:val="18"/>
                <w:szCs w:val="18"/>
                <w:vertAlign w:val="baseline"/>
                <w:lang w:val="en-US" w:eastAsia="zh-CN"/>
              </w:rPr>
            </w:pPr>
            <w:r>
              <w:rPr>
                <w:rFonts w:hint="eastAsia" w:hAnsi="宋体"/>
                <w:color w:val="000000"/>
              </w:rPr>
              <w:t>填写完整齐全、文字清晰、法定代表人签字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w:t>
            </w:r>
          </w:p>
        </w:tc>
        <w:tc>
          <w:tcPr>
            <w:tcW w:w="1773" w:type="dxa"/>
            <w:textDirection w:val="lrTb"/>
            <w:vAlign w:val="center"/>
          </w:tcPr>
          <w:p>
            <w:pPr>
              <w:pStyle w:val="7"/>
              <w:spacing w:line="280" w:lineRule="exact"/>
              <w:ind w:firstLine="0" w:firstLineChars="0"/>
              <w:rPr>
                <w:rFonts w:hint="eastAsia" w:asciiTheme="minorEastAsia" w:hAnsiTheme="minorEastAsia" w:eastAsiaTheme="minorEastAsia" w:cstheme="minorEastAsia"/>
                <w:sz w:val="24"/>
                <w:szCs w:val="24"/>
                <w:vertAlign w:val="baseline"/>
                <w:lang w:eastAsia="zh-CN"/>
              </w:rPr>
            </w:pPr>
            <w:r>
              <w:rPr>
                <w:rFonts w:hint="eastAsia" w:hAnsi="宋体"/>
                <w:color w:val="000000"/>
                <w:sz w:val="18"/>
                <w:szCs w:val="18"/>
              </w:rPr>
              <w:t>企业法人组织章程</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1份</w:t>
            </w:r>
          </w:p>
        </w:tc>
        <w:tc>
          <w:tcPr>
            <w:tcW w:w="1133" w:type="dxa"/>
            <w:vMerge w:val="continue"/>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p>
        </w:tc>
        <w:tc>
          <w:tcPr>
            <w:tcW w:w="3962" w:type="dxa"/>
            <w:textDirection w:val="lrTb"/>
            <w:vAlign w:val="center"/>
          </w:tcPr>
          <w:p>
            <w:pPr>
              <w:pStyle w:val="7"/>
              <w:spacing w:line="280" w:lineRule="exact"/>
              <w:ind w:firstLine="0" w:firstLineChars="0"/>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主管部门（出资人）加盖公章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w:t>
            </w:r>
          </w:p>
        </w:tc>
        <w:tc>
          <w:tcPr>
            <w:tcW w:w="1773" w:type="dxa"/>
            <w:textDirection w:val="lrTb"/>
            <w:vAlign w:val="center"/>
          </w:tcPr>
          <w:p>
            <w:pPr>
              <w:pStyle w:val="7"/>
              <w:spacing w:line="280" w:lineRule="exact"/>
              <w:ind w:firstLine="0" w:firstLineChars="0"/>
              <w:rPr>
                <w:rFonts w:hint="eastAsia" w:asciiTheme="minorEastAsia" w:hAnsiTheme="minorEastAsia" w:eastAsiaTheme="minorEastAsia" w:cstheme="minorEastAsia"/>
                <w:sz w:val="24"/>
                <w:szCs w:val="24"/>
                <w:vertAlign w:val="baseline"/>
                <w:lang w:eastAsia="zh-CN"/>
              </w:rPr>
            </w:pPr>
            <w:r>
              <w:rPr>
                <w:rFonts w:hint="eastAsia" w:hAnsi="宋体"/>
                <w:color w:val="000000"/>
                <w:sz w:val="18"/>
                <w:szCs w:val="18"/>
              </w:rPr>
              <w:t>主管部门（出资人）的主体资格证明</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cstheme="minorEastAsia"/>
                <w:sz w:val="18"/>
                <w:szCs w:val="18"/>
                <w:vertAlign w:val="baseline"/>
                <w:lang w:eastAsia="zh-CN"/>
              </w:rPr>
              <w:t>原件及复印件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1份</w:t>
            </w:r>
          </w:p>
        </w:tc>
        <w:tc>
          <w:tcPr>
            <w:tcW w:w="1133" w:type="dxa"/>
            <w:vMerge w:val="continue"/>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p>
        </w:tc>
        <w:tc>
          <w:tcPr>
            <w:tcW w:w="3962" w:type="dxa"/>
            <w:textDirection w:val="lrTb"/>
            <w:vAlign w:val="center"/>
          </w:tcPr>
          <w:p>
            <w:pPr>
              <w:pStyle w:val="7"/>
              <w:spacing w:line="280" w:lineRule="exact"/>
              <w:ind w:firstLine="0" w:firstLineChars="0"/>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主管部门（出资人）为企业的，提交营业执照复印件；主管部门（出资人）为事业法人的，提交事业法人登记证书复印件；主管部门（出资人）为社团法人的，提交社团法人登记证复印件；主管部门（出资人）为民办非企业单位的，提交民办非企业单位证书复印件；其他主管部门（出资人）</w:t>
            </w:r>
            <w:r>
              <w:rPr>
                <w:rFonts w:hint="eastAsia" w:hAnsi="宋体"/>
                <w:color w:val="000000"/>
                <w:sz w:val="18"/>
                <w:szCs w:val="18"/>
                <w:lang w:eastAsia="zh-CN"/>
              </w:rPr>
              <w:t>的，</w:t>
            </w:r>
            <w:r>
              <w:rPr>
                <w:rFonts w:hint="eastAsia" w:hAnsi="宋体"/>
                <w:color w:val="000000"/>
                <w:sz w:val="18"/>
                <w:szCs w:val="18"/>
              </w:rPr>
              <w:t>提交有关法律法规规定的资格证明</w:t>
            </w:r>
            <w:r>
              <w:rPr>
                <w:rFonts w:hint="eastAsia" w:hAnsi="宋体"/>
                <w:color w:val="000000"/>
                <w:sz w:val="18"/>
                <w:szCs w:val="18"/>
                <w:lang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4</w:t>
            </w:r>
          </w:p>
        </w:tc>
        <w:tc>
          <w:tcPr>
            <w:tcW w:w="1773" w:type="dxa"/>
            <w:textDirection w:val="lrTb"/>
            <w:vAlign w:val="center"/>
          </w:tcPr>
          <w:p>
            <w:pPr>
              <w:pStyle w:val="7"/>
              <w:spacing w:line="280" w:lineRule="exact"/>
              <w:ind w:firstLine="0" w:firstLineChars="0"/>
              <w:rPr>
                <w:rFonts w:hint="default" w:ascii="Times New Roman" w:hAnsi="Times New Roman" w:eastAsia="方正仿宋_GBK" w:cs="Times New Roman"/>
                <w:sz w:val="24"/>
                <w:szCs w:val="24"/>
                <w:vertAlign w:val="baseline"/>
                <w:lang w:eastAsia="zh-CN"/>
              </w:rPr>
            </w:pPr>
            <w:r>
              <w:rPr>
                <w:rFonts w:hint="eastAsia" w:hAnsi="宋体"/>
                <w:color w:val="000000"/>
                <w:sz w:val="18"/>
                <w:szCs w:val="18"/>
              </w:rPr>
              <w:t>主管部门（出资人）的出资证明</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r>
              <w:rPr>
                <w:rFonts w:hint="eastAsia" w:hAnsi="宋体"/>
                <w:color w:val="000000"/>
                <w:sz w:val="18"/>
                <w:szCs w:val="18"/>
              </w:rPr>
              <w:t>1份</w:t>
            </w:r>
          </w:p>
        </w:tc>
        <w:tc>
          <w:tcPr>
            <w:tcW w:w="1133" w:type="dxa"/>
            <w:vMerge w:val="continue"/>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textDirection w:val="lrTb"/>
            <w:vAlign w:val="center"/>
          </w:tcPr>
          <w:p>
            <w:pPr>
              <w:pStyle w:val="7"/>
              <w:spacing w:line="280" w:lineRule="exact"/>
              <w:ind w:firstLine="0" w:firstLineChars="0"/>
              <w:rPr>
                <w:rFonts w:hint="default" w:ascii="Times New Roman" w:hAnsi="Times New Roman" w:eastAsia="方正仿宋_GBK" w:cs="Times New Roman"/>
                <w:sz w:val="18"/>
                <w:szCs w:val="18"/>
                <w:vertAlign w:val="baseline"/>
                <w:lang w:eastAsia="zh-CN"/>
              </w:rPr>
            </w:pPr>
            <w:r>
              <w:rPr>
                <w:rFonts w:hint="eastAsia" w:hAnsi="宋体"/>
                <w:color w:val="000000"/>
                <w:sz w:val="18"/>
                <w:szCs w:val="18"/>
              </w:rPr>
              <w:t>主管部门（出资人）为国有企业或者事业法人的，提交国有资产管理部门出具的国有资产产权登记证明；主管部门（出资人）为集体所有制企业或者社团组织、民办非企业单位的，提交依法设立的验资机构出具的验资证明；主管部门（出资人）为工会的，由上一级工会出具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5</w:t>
            </w:r>
          </w:p>
        </w:tc>
        <w:tc>
          <w:tcPr>
            <w:tcW w:w="1773" w:type="dxa"/>
            <w:textDirection w:val="lrTb"/>
            <w:vAlign w:val="center"/>
          </w:tcPr>
          <w:p>
            <w:pPr>
              <w:pStyle w:val="7"/>
              <w:spacing w:line="280" w:lineRule="exact"/>
              <w:ind w:firstLine="0" w:firstLineChars="0"/>
              <w:rPr>
                <w:rFonts w:hint="eastAsia" w:hAnsi="宋体"/>
                <w:color w:val="000000"/>
                <w:sz w:val="18"/>
                <w:szCs w:val="18"/>
                <w:lang w:eastAsia="zh-CN"/>
              </w:rPr>
            </w:pPr>
            <w:r>
              <w:rPr>
                <w:rFonts w:hint="eastAsia" w:hAnsi="宋体"/>
                <w:color w:val="000000"/>
                <w:sz w:val="18"/>
                <w:szCs w:val="18"/>
              </w:rPr>
              <w:t>企业法定代表人</w:t>
            </w:r>
            <w:r>
              <w:rPr>
                <w:rFonts w:hint="eastAsia" w:hAnsi="宋体"/>
                <w:color w:val="000000"/>
                <w:sz w:val="18"/>
                <w:szCs w:val="18"/>
                <w:lang w:eastAsia="zh-CN"/>
              </w:rPr>
              <w:t>的</w:t>
            </w:r>
            <w:r>
              <w:rPr>
                <w:rFonts w:hint="eastAsia" w:hAnsi="宋体"/>
                <w:color w:val="000000"/>
                <w:sz w:val="18"/>
                <w:szCs w:val="18"/>
              </w:rPr>
              <w:t>任职文件</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w w:val="97"/>
                <w:sz w:val="18"/>
                <w:szCs w:val="18"/>
                <w:lang w:val="en-US" w:eastAsia="zh-CN"/>
              </w:rPr>
            </w:pPr>
            <w:r>
              <w:rPr>
                <w:rFonts w:hint="eastAsia" w:asciiTheme="minorEastAsia" w:hAnsi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hAnsi="宋体" w:eastAsiaTheme="minorEastAsia"/>
                <w:color w:val="000000"/>
                <w:sz w:val="18"/>
                <w:szCs w:val="18"/>
                <w:lang w:val="en-US" w:eastAsia="zh-CN"/>
              </w:rPr>
            </w:pPr>
            <w:r>
              <w:rPr>
                <w:rFonts w:hint="eastAsia" w:hAnsi="宋体"/>
                <w:color w:val="000000"/>
                <w:sz w:val="18"/>
                <w:szCs w:val="18"/>
                <w:lang w:val="en-US" w:eastAsia="zh-CN"/>
              </w:rPr>
              <w:t>1份</w:t>
            </w:r>
          </w:p>
        </w:tc>
        <w:tc>
          <w:tcPr>
            <w:tcW w:w="1133" w:type="dxa"/>
            <w:vMerge w:val="continue"/>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textDirection w:val="lrTb"/>
            <w:vAlign w:val="center"/>
          </w:tcPr>
          <w:p>
            <w:pPr>
              <w:pStyle w:val="7"/>
              <w:spacing w:line="280" w:lineRule="exact"/>
              <w:ind w:firstLine="0" w:firstLineChars="0"/>
              <w:rPr>
                <w:rFonts w:hint="default" w:ascii="Times New Roman" w:hAnsi="Times New Roman" w:eastAsia="方正仿宋_GBK" w:cs="Times New Roman"/>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6</w:t>
            </w:r>
          </w:p>
        </w:tc>
        <w:tc>
          <w:tcPr>
            <w:tcW w:w="1773" w:type="dxa"/>
            <w:textDirection w:val="lrTb"/>
            <w:vAlign w:val="center"/>
          </w:tcPr>
          <w:p>
            <w:pPr>
              <w:pStyle w:val="7"/>
              <w:spacing w:line="280" w:lineRule="exact"/>
              <w:ind w:firstLine="0" w:firstLineChars="0"/>
              <w:rPr>
                <w:rFonts w:hint="eastAsia" w:hAnsi="宋体"/>
                <w:color w:val="000000"/>
                <w:sz w:val="18"/>
                <w:szCs w:val="18"/>
                <w:lang w:eastAsia="zh-CN"/>
              </w:rPr>
            </w:pPr>
            <w:r>
              <w:rPr>
                <w:rFonts w:hint="eastAsia" w:hAnsi="宋体"/>
                <w:color w:val="000000"/>
                <w:sz w:val="18"/>
                <w:szCs w:val="18"/>
              </w:rPr>
              <w:t>住所使用证明</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w w:val="97"/>
                <w:sz w:val="18"/>
                <w:szCs w:val="18"/>
                <w:lang w:val="en-US" w:eastAsia="zh-CN"/>
              </w:rPr>
            </w:pPr>
            <w:r>
              <w:rPr>
                <w:rFonts w:hint="eastAsia" w:asciiTheme="minorEastAsia" w:hAnsiTheme="minorEastAsia" w:cstheme="minorEastAsia"/>
                <w:w w:val="97"/>
                <w:sz w:val="18"/>
                <w:szCs w:val="18"/>
                <w:lang w:val="en-US" w:eastAsia="zh-CN"/>
              </w:rPr>
              <w:t>复印件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hAnsi="宋体" w:eastAsiaTheme="minorEastAsia"/>
                <w:color w:val="000000"/>
                <w:sz w:val="18"/>
                <w:szCs w:val="18"/>
                <w:lang w:val="en-US" w:eastAsia="zh-CN"/>
              </w:rPr>
            </w:pPr>
            <w:r>
              <w:rPr>
                <w:rFonts w:hint="eastAsia" w:hAnsi="宋体"/>
                <w:color w:val="000000"/>
                <w:sz w:val="18"/>
                <w:szCs w:val="18"/>
                <w:lang w:val="en-US" w:eastAsia="zh-CN"/>
              </w:rPr>
              <w:t>1份</w:t>
            </w:r>
          </w:p>
        </w:tc>
        <w:tc>
          <w:tcPr>
            <w:tcW w:w="1133" w:type="dxa"/>
            <w:vMerge w:val="continue"/>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textDirection w:val="lrTb"/>
            <w:vAlign w:val="center"/>
          </w:tcPr>
          <w:p>
            <w:pPr>
              <w:pStyle w:val="7"/>
              <w:spacing w:line="280" w:lineRule="exact"/>
              <w:ind w:firstLine="0" w:firstLineChars="0"/>
              <w:rPr>
                <w:rFonts w:hint="default" w:ascii="Times New Roman" w:hAnsi="Times New Roman" w:eastAsia="方正仿宋_GBK" w:cs="Times New Roman"/>
                <w:sz w:val="18"/>
                <w:szCs w:val="18"/>
                <w:vertAlign w:val="baseline"/>
                <w:lang w:eastAsia="zh-CN"/>
              </w:rPr>
            </w:pPr>
            <w:r>
              <w:rPr>
                <w:rFonts w:hint="eastAsia" w:hAnsi="宋体"/>
                <w:color w:val="000000"/>
                <w:sz w:val="18"/>
                <w:szCs w:val="18"/>
              </w:rPr>
              <w:t>复印件上标注“与原件一致”字样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7</w:t>
            </w:r>
          </w:p>
        </w:tc>
        <w:tc>
          <w:tcPr>
            <w:tcW w:w="1773" w:type="dxa"/>
            <w:textDirection w:val="lrTb"/>
            <w:vAlign w:val="center"/>
          </w:tcPr>
          <w:p>
            <w:pPr>
              <w:pStyle w:val="6"/>
              <w:spacing w:line="280" w:lineRule="exact"/>
              <w:ind w:firstLine="0" w:firstLineChars="0"/>
              <w:jc w:val="both"/>
              <w:rPr>
                <w:rFonts w:hint="eastAsia" w:hAnsi="宋体"/>
                <w:color w:val="000000"/>
                <w:sz w:val="18"/>
                <w:szCs w:val="18"/>
                <w:lang w:eastAsia="zh-CN"/>
              </w:rPr>
            </w:pPr>
            <w:r>
              <w:rPr>
                <w:rFonts w:hint="eastAsia" w:hAnsi="宋体"/>
                <w:color w:val="000000"/>
                <w:lang w:eastAsia="zh-CN"/>
              </w:rPr>
              <w:t>法律、行政法规规定设立企业必须报经批准的或企业申请登记的经营范围中有法律、行政法规和国务院决定规定必须在登记前报经批准的项目，提交有关的批准文件或者许可证件复印件</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w w:val="97"/>
                <w:sz w:val="18"/>
                <w:szCs w:val="18"/>
                <w:lang w:val="en-US" w:eastAsia="zh-CN"/>
              </w:rPr>
            </w:pPr>
            <w:r>
              <w:rPr>
                <w:rFonts w:hint="eastAsia" w:asciiTheme="minorEastAsia" w:hAnsi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hAnsi="宋体" w:eastAsiaTheme="minorEastAsia"/>
                <w:color w:val="000000"/>
                <w:sz w:val="18"/>
                <w:szCs w:val="18"/>
                <w:lang w:val="en-US" w:eastAsia="zh-CN"/>
              </w:rPr>
            </w:pPr>
            <w:r>
              <w:rPr>
                <w:rFonts w:hint="eastAsia" w:hAnsi="宋体"/>
                <w:color w:val="000000"/>
                <w:sz w:val="18"/>
                <w:szCs w:val="18"/>
                <w:lang w:val="en-US" w:eastAsia="zh-CN"/>
              </w:rPr>
              <w:t>1份</w:t>
            </w:r>
          </w:p>
        </w:tc>
        <w:tc>
          <w:tcPr>
            <w:tcW w:w="1133" w:type="dxa"/>
            <w:vMerge w:val="continue"/>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textDirection w:val="lrTb"/>
            <w:vAlign w:val="center"/>
          </w:tcPr>
          <w:p>
            <w:pPr>
              <w:pStyle w:val="7"/>
              <w:spacing w:line="280" w:lineRule="exact"/>
              <w:ind w:firstLine="0" w:firstLineChars="0"/>
              <w:rPr>
                <w:rFonts w:hint="default" w:ascii="Times New Roman" w:hAnsi="Times New Roman" w:eastAsia="方正仿宋_GBK" w:cs="Times New Roman"/>
                <w:sz w:val="18"/>
                <w:szCs w:val="18"/>
                <w:vertAlign w:val="baseline"/>
                <w:lang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六、审批时限</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法定办结时限：20日（依据《中华人民共和国行政许可法》第四十二条）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承诺办结时限：</w:t>
      </w:r>
      <w:r>
        <w:rPr>
          <w:rFonts w:hint="eastAsia" w:asciiTheme="minorEastAsia" w:hAnsiTheme="minorEastAsia" w:cstheme="minorEastAsia"/>
          <w:w w:val="97"/>
          <w:sz w:val="24"/>
          <w:szCs w:val="24"/>
          <w:lang w:val="en-US" w:eastAsia="zh-CN"/>
        </w:rPr>
        <w:t>1</w:t>
      </w:r>
      <w:r>
        <w:rPr>
          <w:rFonts w:hint="eastAsia" w:asciiTheme="minorEastAsia" w:hAnsiTheme="minorEastAsia" w:eastAsiaTheme="minorEastAsia" w:cstheme="minorEastAsia"/>
          <w:w w:val="97"/>
          <w:sz w:val="24"/>
          <w:szCs w:val="24"/>
          <w:lang w:val="en-US" w:eastAsia="zh-CN"/>
        </w:rPr>
        <w:t>个工作日</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firstLine="480" w:firstLineChars="200"/>
        <w:jc w:val="left"/>
        <w:textAlignment w:val="auto"/>
        <w:rPr>
          <w:rFonts w:hint="eastAsia" w:ascii="方正宋黑_GBK" w:hAnsi="方正宋黑_GBK" w:eastAsia="方正宋黑_GBK" w:cs="方正宋黑_GBK"/>
          <w:sz w:val="24"/>
          <w:szCs w:val="24"/>
          <w:lang w:val="en-US" w:eastAsia="zh-CN"/>
        </w:rPr>
      </w:pPr>
      <w:r>
        <w:rPr>
          <w:rFonts w:hint="default" w:ascii="方正宋黑_GBK" w:hAnsi="方正宋黑_GBK" w:eastAsia="方正宋黑_GBK" w:cs="方正宋黑_GBK"/>
          <w:sz w:val="24"/>
          <w:szCs w:val="24"/>
          <w:lang w:eastAsia="zh-CN"/>
        </w:rPr>
        <w:t>审批收费</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本许可事项不收费。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heme="minorEastAsia" w:hAnsiTheme="minorEastAsia" w:cstheme="minorEastAsia"/>
          <w:color w:val="FF0000"/>
          <w:w w:val="97"/>
          <w:sz w:val="24"/>
          <w:szCs w:val="24"/>
          <w:lang w:val="en-US" w:eastAsia="zh-CN"/>
        </w:rPr>
      </w:pPr>
      <w:r>
        <w:rPr>
          <w:rFonts w:hint="default" w:ascii="方正宋黑_GBK" w:hAnsi="方正宋黑_GBK" w:eastAsia="方正宋黑_GBK" w:cs="方正宋黑_GBK"/>
          <w:sz w:val="24"/>
          <w:szCs w:val="24"/>
          <w:lang w:eastAsia="zh-CN"/>
        </w:rPr>
        <w:t>八、审批结果及送达方式</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审批结果：</w:t>
      </w:r>
      <w:r>
        <w:rPr>
          <w:rFonts w:hint="eastAsia" w:asciiTheme="minorEastAsia" w:hAnsiTheme="minorEastAsia" w:cstheme="minorEastAsia"/>
          <w:w w:val="97"/>
          <w:sz w:val="24"/>
          <w:szCs w:val="24"/>
          <w:lang w:val="en-US" w:eastAsia="zh-CN"/>
        </w:rPr>
        <w:t xml:space="preserve">景洪市市场监督管理局当场或在承诺时限内制定相应证书《营业执照》或者不予批准通知书。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送达方式：(1)纸质营业执照：申请人可到云南省市场监督管理局行政审批处窗口领取或由云南省市场监督管理局邮寄送达。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（2）电子营业执照：申请人可在微信或支付宝中安装“电子营业执照小程序”，并在小程序中下载电子营业执照。</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heme="minorEastAsia" w:hAnsiTheme="minorEastAsia" w:cstheme="minorEastAsia"/>
          <w:color w:val="FF0000"/>
          <w:w w:val="97"/>
          <w:sz w:val="24"/>
          <w:szCs w:val="24"/>
          <w:lang w:val="en-US" w:eastAsia="zh-CN"/>
        </w:rPr>
      </w:pPr>
      <w:r>
        <w:rPr>
          <w:rFonts w:hint="default" w:ascii="方正宋黑_GBK" w:hAnsi="方正宋黑_GBK" w:eastAsia="方正宋黑_GBK" w:cs="方正宋黑_GBK"/>
          <w:sz w:val="24"/>
          <w:szCs w:val="24"/>
          <w:lang w:eastAsia="zh-CN"/>
        </w:rPr>
        <w:t>九、咨询、投诉方式</w:t>
      </w:r>
      <w:r>
        <w:rPr>
          <w:rFonts w:hint="eastAsia" w:ascii="方正宋黑_GBK" w:hAnsi="方正宋黑_GBK" w:eastAsia="方正宋黑_GBK" w:cs="方正宋黑_GBK"/>
          <w:sz w:val="24"/>
          <w:szCs w:val="24"/>
          <w:lang w:val="en-US" w:eastAsia="zh-CN"/>
        </w:rPr>
        <w:t xml:space="preserve">      </w:t>
      </w:r>
      <w:r>
        <w:rPr>
          <w:rFonts w:hint="eastAsia" w:ascii="方正宋黑_GBK" w:hAnsi="方正宋黑_GBK" w:eastAsia="方正宋黑_GBK" w:cs="方正宋黑_GBK"/>
          <w:color w:val="FF0000"/>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56" w:firstLineChars="200"/>
        <w:jc w:val="left"/>
        <w:textAlignment w:val="auto"/>
        <w:rPr>
          <w:rFonts w:hint="default" w:asciiTheme="minorEastAsia" w:hAnsiTheme="minorEastAsia" w:eastAsiaTheme="minorEastAsia" w:cstheme="minorEastAsia"/>
          <w:w w:val="95"/>
          <w:sz w:val="24"/>
          <w:szCs w:val="24"/>
          <w:lang w:val="en-US" w:eastAsia="zh-CN"/>
        </w:rPr>
      </w:pPr>
      <w:r>
        <w:rPr>
          <w:rFonts w:hint="default" w:asciiTheme="minorEastAsia" w:hAnsiTheme="minorEastAsia" w:eastAsiaTheme="minorEastAsia" w:cstheme="minorEastAsia"/>
          <w:w w:val="95"/>
          <w:sz w:val="24"/>
          <w:szCs w:val="24"/>
          <w:lang w:val="en-US" w:eastAsia="zh-CN"/>
        </w:rPr>
        <w:t>窗口咨询：云南省西双版纳傣族自治州景洪市政务服务中心一楼大厅</w:t>
      </w:r>
      <w:r>
        <w:rPr>
          <w:rFonts w:hint="eastAsia" w:asciiTheme="minorEastAsia" w:hAnsiTheme="minorEastAsia" w:cstheme="minorEastAsia"/>
          <w:w w:val="95"/>
          <w:sz w:val="24"/>
          <w:szCs w:val="24"/>
          <w:lang w:val="en-US" w:eastAsia="zh-CN"/>
        </w:rPr>
        <w:t>E区</w:t>
      </w:r>
      <w:r>
        <w:rPr>
          <w:rFonts w:hint="default" w:asciiTheme="minorEastAsia" w:hAnsiTheme="minorEastAsia" w:eastAsiaTheme="minorEastAsia" w:cstheme="minorEastAsia"/>
          <w:w w:val="95"/>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电话咨询：0691-2124195</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电话投诉：0691-2134616</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color w:val="auto"/>
          <w:w w:val="97"/>
          <w:sz w:val="24"/>
          <w:szCs w:val="24"/>
          <w:lang w:val="en-US" w:eastAsia="zh-CN"/>
        </w:rPr>
      </w:pPr>
      <w:r>
        <w:rPr>
          <w:rFonts w:hint="default" w:asciiTheme="minorEastAsia" w:hAnsiTheme="minorEastAsia" w:eastAsiaTheme="minorEastAsia" w:cstheme="minorEastAsia"/>
          <w:color w:val="auto"/>
          <w:w w:val="97"/>
          <w:sz w:val="24"/>
          <w:szCs w:val="24"/>
          <w:lang w:val="en-US" w:eastAsia="zh-CN"/>
        </w:rPr>
        <w:t>网络查询：</w:t>
      </w:r>
      <w:r>
        <w:rPr>
          <w:rFonts w:hint="eastAsia" w:asciiTheme="minorEastAsia" w:hAnsiTheme="minorEastAsia" w:cstheme="minorEastAsia"/>
          <w:color w:val="auto"/>
          <w:w w:val="97"/>
          <w:sz w:val="24"/>
          <w:szCs w:val="24"/>
          <w:lang w:val="en-US" w:eastAsia="zh-CN"/>
        </w:rPr>
        <w:t xml:space="preserve">景洪市市场监督管理局：http://jhsgsxzglj.jhs.gov.cn /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信函投诉：景洪市勐泐大道与榕林大道交汇口（国际会展中心A区）；邮政编码：666100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val="en-US" w:eastAsia="zh-CN"/>
        </w:rPr>
      </w:pPr>
      <w:r>
        <w:rPr>
          <w:rFonts w:hint="default" w:ascii="方正宋黑_GBK" w:hAnsi="方正宋黑_GBK" w:eastAsia="方正宋黑_GBK" w:cs="方正宋黑_GBK"/>
          <w:sz w:val="24"/>
          <w:szCs w:val="24"/>
          <w:lang w:eastAsia="zh-CN"/>
        </w:rPr>
        <w:t>十、受理地点</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56" w:firstLineChars="200"/>
        <w:jc w:val="left"/>
        <w:textAlignment w:val="auto"/>
        <w:rPr>
          <w:rFonts w:hint="default" w:asciiTheme="minorEastAsia" w:hAnsiTheme="minorEastAsia" w:eastAsiaTheme="minorEastAsia" w:cstheme="minorEastAsia"/>
          <w:w w:val="95"/>
          <w:sz w:val="24"/>
          <w:szCs w:val="24"/>
          <w:lang w:val="en-US" w:eastAsia="zh-CN"/>
        </w:rPr>
      </w:pPr>
      <w:r>
        <w:rPr>
          <w:rFonts w:hint="default" w:asciiTheme="minorEastAsia" w:hAnsiTheme="minorEastAsia" w:eastAsiaTheme="minorEastAsia" w:cstheme="minorEastAsia"/>
          <w:w w:val="95"/>
          <w:sz w:val="24"/>
          <w:szCs w:val="24"/>
          <w:lang w:val="en-US" w:eastAsia="zh-CN"/>
        </w:rPr>
        <w:t>受理地点：云南省西双版纳傣族自治州景洪市政务服务中心一楼大厅E区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地    址：景洪市勐泐大道与榕林大道交汇口（国际会展中心</w:t>
      </w:r>
      <w:r>
        <w:rPr>
          <w:rFonts w:hint="eastAsia" w:asciiTheme="minorEastAsia" w:hAnsiTheme="minorEastAsia" w:cstheme="minorEastAsia"/>
          <w:w w:val="97"/>
          <w:sz w:val="24"/>
          <w:szCs w:val="24"/>
          <w:lang w:val="en-US" w:eastAsia="zh-CN"/>
        </w:rPr>
        <w:t>E</w:t>
      </w:r>
      <w:r>
        <w:rPr>
          <w:rFonts w:hint="default" w:asciiTheme="minorEastAsia" w:hAnsiTheme="minorEastAsia" w:eastAsiaTheme="minorEastAsia" w:cstheme="minorEastAsia"/>
          <w:w w:val="97"/>
          <w:sz w:val="24"/>
          <w:szCs w:val="24"/>
          <w:lang w:val="en-US" w:eastAsia="zh-CN"/>
        </w:rPr>
        <w:t>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乘车方式：市内可乘4路公交车到会展国际站下车对面即到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办公时间：周一至周五（法定节假日除外）</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上午9:00—12:00  下午13:00—17：00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val="en-US" w:eastAsia="zh-CN"/>
        </w:rPr>
        <w:t xml:space="preserve">非公司法人开业登记审批流程示意图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36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bookmarkStart w:id="0" w:name="_GoBack"/>
      <w:r>
        <w:rPr>
          <w:rFonts w:hint="eastAsia" w:ascii="宋体" w:hAnsi="宋体" w:cs="宋体"/>
          <w:sz w:val="18"/>
          <w:szCs w:val="18"/>
        </w:rPr>
        <mc:AlternateContent>
          <mc:Choice Requires="wpg">
            <w:drawing>
              <wp:anchor distT="0" distB="0" distL="114300" distR="114300" simplePos="0" relativeHeight="251663360" behindDoc="0" locked="0" layoutInCell="1" allowOverlap="1">
                <wp:simplePos x="0" y="0"/>
                <wp:positionH relativeFrom="column">
                  <wp:posOffset>-434975</wp:posOffset>
                </wp:positionH>
                <wp:positionV relativeFrom="paragraph">
                  <wp:posOffset>71120</wp:posOffset>
                </wp:positionV>
                <wp:extent cx="5977255" cy="6652260"/>
                <wp:effectExtent l="12700" t="6350" r="10795" b="27940"/>
                <wp:wrapNone/>
                <wp:docPr id="78" name="组合 2"/>
                <wp:cNvGraphicFramePr/>
                <a:graphic xmlns:a="http://schemas.openxmlformats.org/drawingml/2006/main">
                  <a:graphicData uri="http://schemas.microsoft.com/office/word/2010/wordprocessingGroup">
                    <wpg:wgp>
                      <wpg:cNvGrpSpPr/>
                      <wpg:grpSpPr>
                        <a:xfrm>
                          <a:off x="0" y="0"/>
                          <a:ext cx="5977255" cy="6652260"/>
                          <a:chOff x="1418" y="3207"/>
                          <a:chExt cx="9413" cy="10476"/>
                        </a:xfrm>
                      </wpg:grpSpPr>
                      <wps:wsp>
                        <wps:cNvPr id="38" name="流程图: 终止 46"/>
                        <wps:cNvSpPr/>
                        <wps:spPr>
                          <a:xfrm>
                            <a:off x="5010" y="3207"/>
                            <a:ext cx="2355" cy="1095"/>
                          </a:xfrm>
                          <a:prstGeom prst="flowChartTerminator">
                            <a:avLst/>
                          </a:prstGeom>
                          <a:noFill/>
                          <a:ln w="12700"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提出登记（申请）</w:t>
                              </w:r>
                            </w:p>
                          </w:txbxContent>
                        </wps:txbx>
                        <wps:bodyPr anchor="ctr" upright="1"/>
                      </wps:wsp>
                      <wpg:grpSp>
                        <wpg:cNvPr id="77" name="组合 4"/>
                        <wpg:cNvGrpSpPr/>
                        <wpg:grpSpPr>
                          <a:xfrm>
                            <a:off x="1418" y="4391"/>
                            <a:ext cx="9413" cy="9292"/>
                            <a:chOff x="486" y="4340"/>
                            <a:chExt cx="9413" cy="9292"/>
                          </a:xfrm>
                        </wpg:grpSpPr>
                        <wps:wsp>
                          <wps:cNvPr id="40" name="自选图形 3"/>
                          <wps:cNvCnPr/>
                          <wps:spPr>
                            <a:xfrm>
                              <a:off x="5364" y="4340"/>
                              <a:ext cx="14" cy="186"/>
                            </a:xfrm>
                            <a:prstGeom prst="straightConnector1">
                              <a:avLst/>
                            </a:prstGeom>
                            <a:ln w="15875" cap="flat" cmpd="sng">
                              <a:solidFill>
                                <a:srgbClr val="000000"/>
                              </a:solidFill>
                              <a:prstDash val="solid"/>
                              <a:headEnd type="none" w="med" len="med"/>
                              <a:tailEnd type="triangle" w="med" len="med"/>
                            </a:ln>
                          </wps:spPr>
                          <wps:bodyPr/>
                        </wps:wsp>
                        <wps:wsp>
                          <wps:cNvPr id="41" name="矩形 4"/>
                          <wps:cNvSpPr/>
                          <wps:spPr>
                            <a:xfrm>
                              <a:off x="4478" y="4586"/>
                              <a:ext cx="1740" cy="744"/>
                            </a:xfrm>
                            <a:prstGeom prst="rect">
                              <a:avLst/>
                            </a:prstGeom>
                            <a:noFill/>
                            <a:ln w="15875" cap="flat" cmpd="sng">
                              <a:solidFill>
                                <a:srgbClr val="000000"/>
                              </a:solidFill>
                              <a:prstDash val="solid"/>
                              <a:miter/>
                              <a:headEnd type="none" w="med" len="med"/>
                              <a:tailEnd type="none" w="med" len="med"/>
                            </a:ln>
                          </wps:spPr>
                          <wps:txbx>
                            <w:txbxContent>
                              <w:p>
                                <w:pPr>
                                  <w:jc w:val="center"/>
                                </w:pPr>
                                <w:r>
                                  <w:rPr>
                                    <w:rFonts w:hint="eastAsia" w:ascii="宋体" w:hAnsi="宋体" w:cs="宋体"/>
                                    <w:b/>
                                    <w:bCs/>
                                    <w:color w:val="000000"/>
                                    <w:sz w:val="18"/>
                                    <w:szCs w:val="18"/>
                                  </w:rPr>
                                  <w:t>审查申请材料</w:t>
                                </w:r>
                              </w:p>
                            </w:txbxContent>
                          </wps:txbx>
                          <wps:bodyPr upright="1"/>
                        </wps:wsp>
                        <wps:wsp>
                          <wps:cNvPr id="42" name="自选图形 14"/>
                          <wps:cNvCnPr/>
                          <wps:spPr>
                            <a:xfrm>
                              <a:off x="5348" y="5392"/>
                              <a:ext cx="1" cy="396"/>
                            </a:xfrm>
                            <a:prstGeom prst="straightConnector1">
                              <a:avLst/>
                            </a:prstGeom>
                            <a:ln w="15875" cap="flat" cmpd="sng">
                              <a:solidFill>
                                <a:srgbClr val="000000"/>
                              </a:solidFill>
                              <a:prstDash val="solid"/>
                              <a:headEnd type="none" w="med" len="med"/>
                              <a:tailEnd type="triangle" w="med" len="med"/>
                            </a:ln>
                          </wps:spPr>
                          <wps:bodyPr/>
                        </wps:wsp>
                        <wps:wsp>
                          <wps:cNvPr id="43" name="自选图形 13"/>
                          <wps:cNvSpPr/>
                          <wps:spPr>
                            <a:xfrm>
                              <a:off x="4343" y="5833"/>
                              <a:ext cx="2016" cy="1652"/>
                            </a:xfrm>
                            <a:prstGeom prst="flowChartDecision">
                              <a:avLst/>
                            </a:prstGeom>
                            <a:noFill/>
                            <a:ln w="15875" cap="flat" cmpd="sng">
                              <a:solidFill>
                                <a:srgbClr val="000000"/>
                              </a:solidFill>
                              <a:prstDash val="solid"/>
                              <a:miter/>
                              <a:headEnd type="none" w="med" len="med"/>
                              <a:tailEnd type="none" w="med" len="med"/>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申请材料审查结果</w:t>
                                </w:r>
                              </w:p>
                            </w:txbxContent>
                          </wps:txbx>
                          <wps:bodyPr upright="1"/>
                        </wps:wsp>
                        <wps:wsp>
                          <wps:cNvPr id="44" name="自选图形 12"/>
                          <wps:cNvCnPr/>
                          <wps:spPr>
                            <a:xfrm flipH="1">
                              <a:off x="3338" y="6616"/>
                              <a:ext cx="972" cy="0"/>
                            </a:xfrm>
                            <a:prstGeom prst="straightConnector1">
                              <a:avLst/>
                            </a:prstGeom>
                            <a:ln w="15875" cap="flat" cmpd="sng">
                              <a:solidFill>
                                <a:srgbClr val="000000"/>
                              </a:solidFill>
                              <a:prstDash val="solid"/>
                              <a:headEnd type="none" w="med" len="med"/>
                              <a:tailEnd type="triangle" w="med" len="med"/>
                            </a:ln>
                          </wps:spPr>
                          <wps:bodyPr/>
                        </wps:wsp>
                        <wps:wsp>
                          <wps:cNvPr id="45" name="文本框 9"/>
                          <wps:cNvSpPr txBox="1"/>
                          <wps:spPr>
                            <a:xfrm>
                              <a:off x="3356" y="5677"/>
                              <a:ext cx="972" cy="840"/>
                            </a:xfrm>
                            <a:prstGeom prst="rect">
                              <a:avLst/>
                            </a:prstGeom>
                            <a:solidFill>
                              <a:srgbClr val="FFFFFF"/>
                            </a:solidFill>
                            <a:ln w="9525">
                              <a:noFill/>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材料需</w:t>
                                </w:r>
                              </w:p>
                              <w:p>
                                <w:pPr>
                                  <w:jc w:val="center"/>
                                </w:pPr>
                                <w:r>
                                  <w:rPr>
                                    <w:rFonts w:hint="eastAsia" w:ascii="宋体" w:hAnsi="宋体" w:cs="宋体"/>
                                    <w:b/>
                                    <w:bCs/>
                                    <w:color w:val="000000"/>
                                    <w:sz w:val="18"/>
                                    <w:szCs w:val="18"/>
                                  </w:rPr>
                                  <w:t>要补正</w:t>
                                </w:r>
                              </w:p>
                            </w:txbxContent>
                          </wps:txbx>
                          <wps:bodyPr upright="1"/>
                        </wps:wsp>
                        <wps:wsp>
                          <wps:cNvPr id="46" name="矩形 11"/>
                          <wps:cNvSpPr/>
                          <wps:spPr>
                            <a:xfrm>
                              <a:off x="1574" y="6190"/>
                              <a:ext cx="1680" cy="780"/>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一次告知需补正材料</w:t>
                                </w:r>
                              </w:p>
                            </w:txbxContent>
                          </wps:txbx>
                          <wps:bodyPr upright="1"/>
                        </wps:wsp>
                        <wps:wsp>
                          <wps:cNvPr id="47" name="自选图形 8"/>
                          <wps:cNvCnPr/>
                          <wps:spPr>
                            <a:xfrm>
                              <a:off x="6425" y="6631"/>
                              <a:ext cx="1020" cy="0"/>
                            </a:xfrm>
                            <a:prstGeom prst="straightConnector1">
                              <a:avLst/>
                            </a:prstGeom>
                            <a:ln w="15875" cap="flat" cmpd="sng">
                              <a:solidFill>
                                <a:srgbClr val="000000"/>
                              </a:solidFill>
                              <a:prstDash val="solid"/>
                              <a:headEnd type="none" w="med" len="med"/>
                              <a:tailEnd type="triangle" w="med" len="med"/>
                            </a:ln>
                          </wps:spPr>
                          <wps:bodyPr/>
                        </wps:wsp>
                        <wps:wsp>
                          <wps:cNvPr id="48" name="文本框 7"/>
                          <wps:cNvSpPr txBox="1"/>
                          <wps:spPr>
                            <a:xfrm>
                              <a:off x="6239" y="5677"/>
                              <a:ext cx="1164" cy="840"/>
                            </a:xfrm>
                            <a:prstGeom prst="rect">
                              <a:avLst/>
                            </a:prstGeom>
                            <a:noFill/>
                            <a:ln w="9525">
                              <a:noFill/>
                            </a:ln>
                          </wps:spPr>
                          <wps:txbx>
                            <w:txbxContent>
                              <w:p>
                                <w:r>
                                  <w:rPr>
                                    <w:rFonts w:hint="eastAsia" w:ascii="宋体" w:hAnsi="宋体" w:cs="宋体"/>
                                    <w:b/>
                                    <w:bCs/>
                                    <w:color w:val="000000"/>
                                    <w:sz w:val="18"/>
                                    <w:szCs w:val="18"/>
                                  </w:rPr>
                                  <w:t>符合不予受理情形</w:t>
                                </w:r>
                              </w:p>
                            </w:txbxContent>
                          </wps:txbx>
                          <wps:bodyPr upright="1"/>
                        </wps:wsp>
                        <wps:wsp>
                          <wps:cNvPr id="49" name="自选图形 37"/>
                          <wps:cNvCnPr/>
                          <wps:spPr>
                            <a:xfrm>
                              <a:off x="5361" y="7536"/>
                              <a:ext cx="8" cy="872"/>
                            </a:xfrm>
                            <a:prstGeom prst="straightConnector1">
                              <a:avLst/>
                            </a:prstGeom>
                            <a:ln w="15875" cap="flat" cmpd="sng">
                              <a:solidFill>
                                <a:srgbClr val="000000"/>
                              </a:solidFill>
                              <a:prstDash val="solid"/>
                              <a:headEnd type="none" w="med" len="med"/>
                              <a:tailEnd type="triangle" w="med" len="med"/>
                            </a:ln>
                          </wps:spPr>
                          <wps:bodyPr/>
                        </wps:wsp>
                        <wps:wsp>
                          <wps:cNvPr id="50" name="文本框 18"/>
                          <wps:cNvSpPr txBox="1"/>
                          <wps:spPr>
                            <a:xfrm>
                              <a:off x="3987" y="7792"/>
                              <a:ext cx="2846" cy="451"/>
                            </a:xfrm>
                            <a:prstGeom prst="rect">
                              <a:avLst/>
                            </a:prstGeom>
                            <a:solidFill>
                              <a:srgbClr val="FFFFFF"/>
                            </a:solidFill>
                            <a:ln w="9525">
                              <a:noFill/>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材料齐全、符合法定形式</w:t>
                                </w:r>
                              </w:p>
                            </w:txbxContent>
                          </wps:txbx>
                          <wps:bodyPr upright="1"/>
                        </wps:wsp>
                        <wps:wsp>
                          <wps:cNvPr id="51" name="矩形 36"/>
                          <wps:cNvSpPr/>
                          <wps:spPr>
                            <a:xfrm>
                              <a:off x="4686" y="8506"/>
                              <a:ext cx="1483" cy="498"/>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受理</w:t>
                                </w:r>
                              </w:p>
                            </w:txbxContent>
                          </wps:txbx>
                          <wps:bodyPr upright="1"/>
                        </wps:wsp>
                        <wps:wsp>
                          <wps:cNvPr id="52" name="自选图形 33"/>
                          <wps:cNvCnPr/>
                          <wps:spPr>
                            <a:xfrm>
                              <a:off x="5369" y="9068"/>
                              <a:ext cx="6" cy="386"/>
                            </a:xfrm>
                            <a:prstGeom prst="straightConnector1">
                              <a:avLst/>
                            </a:prstGeom>
                            <a:ln w="15875" cap="flat" cmpd="sng">
                              <a:solidFill>
                                <a:srgbClr val="000000"/>
                              </a:solidFill>
                              <a:prstDash val="solid"/>
                              <a:headEnd type="none" w="med" len="med"/>
                              <a:tailEnd type="triangle" w="med" len="med"/>
                            </a:ln>
                          </wps:spPr>
                          <wps:bodyPr/>
                        </wps:wsp>
                        <wps:wsp>
                          <wps:cNvPr id="53" name="矩形 34"/>
                          <wps:cNvSpPr/>
                          <wps:spPr>
                            <a:xfrm>
                              <a:off x="4454" y="9514"/>
                              <a:ext cx="1824" cy="576"/>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决定</w:t>
                                </w:r>
                              </w:p>
                            </w:txbxContent>
                          </wps:txbx>
                          <wps:bodyPr upright="1"/>
                        </wps:wsp>
                        <wps:wsp>
                          <wps:cNvPr id="54" name="自选图形 6"/>
                          <wps:cNvCnPr/>
                          <wps:spPr>
                            <a:xfrm flipH="1">
                              <a:off x="2264" y="6970"/>
                              <a:ext cx="30" cy="1725"/>
                            </a:xfrm>
                            <a:prstGeom prst="straightConnector1">
                              <a:avLst/>
                            </a:prstGeom>
                            <a:ln w="15875" cap="flat" cmpd="sng">
                              <a:solidFill>
                                <a:srgbClr val="000000"/>
                              </a:solidFill>
                              <a:prstDash val="solid"/>
                              <a:headEnd type="none" w="med" len="med"/>
                              <a:tailEnd type="none" w="med" len="med"/>
                            </a:ln>
                          </wps:spPr>
                          <wps:bodyPr/>
                        </wps:wsp>
                        <wps:wsp>
                          <wps:cNvPr id="55" name="自选图形 35"/>
                          <wps:cNvCnPr/>
                          <wps:spPr>
                            <a:xfrm flipV="1">
                              <a:off x="2249" y="8698"/>
                              <a:ext cx="2349" cy="12"/>
                            </a:xfrm>
                            <a:prstGeom prst="straightConnector1">
                              <a:avLst/>
                            </a:prstGeom>
                            <a:ln w="15875" cap="flat" cmpd="sng">
                              <a:solidFill>
                                <a:srgbClr val="000000"/>
                              </a:solidFill>
                              <a:prstDash val="solid"/>
                              <a:headEnd type="none" w="med" len="med"/>
                              <a:tailEnd type="triangle" w="med" len="med"/>
                            </a:ln>
                          </wps:spPr>
                          <wps:bodyPr/>
                        </wps:wsp>
                        <wps:wsp>
                          <wps:cNvPr id="56" name="文本框 5"/>
                          <wps:cNvSpPr txBox="1"/>
                          <wps:spPr>
                            <a:xfrm>
                              <a:off x="2675" y="7483"/>
                              <a:ext cx="1368" cy="783"/>
                            </a:xfrm>
                            <a:prstGeom prst="rect">
                              <a:avLst/>
                            </a:prstGeom>
                            <a:solidFill>
                              <a:srgbClr val="FFFFFF"/>
                            </a:solidFill>
                            <a:ln w="9525">
                              <a:noFill/>
                            </a:ln>
                          </wps:spPr>
                          <wps:txbx>
                            <w:txbxContent>
                              <w:p>
                                <w:r>
                                  <w:rPr>
                                    <w:rFonts w:hint="eastAsia" w:ascii="宋体" w:hAnsi="宋体" w:cs="宋体"/>
                                    <w:b/>
                                    <w:bCs/>
                                    <w:color w:val="000000"/>
                                    <w:sz w:val="18"/>
                                    <w:szCs w:val="18"/>
                                  </w:rPr>
                                  <w:t>补正后材料符合要求</w:t>
                                </w:r>
                              </w:p>
                            </w:txbxContent>
                          </wps:txbx>
                          <wps:bodyPr upright="1">
                            <a:spAutoFit/>
                          </wps:bodyPr>
                        </wps:wsp>
                        <wps:wsp>
                          <wps:cNvPr id="57" name="矩形 15"/>
                          <wps:cNvSpPr/>
                          <wps:spPr>
                            <a:xfrm>
                              <a:off x="3512" y="12315"/>
                              <a:ext cx="2149" cy="976"/>
                            </a:xfrm>
                            <a:prstGeom prst="rect">
                              <a:avLst/>
                            </a:prstGeom>
                            <a:noFill/>
                            <a:ln w="15875" cap="flat" cmpd="sng">
                              <a:solidFill>
                                <a:srgbClr val="000000"/>
                              </a:solidFill>
                              <a:prstDash val="solid"/>
                              <a:miter/>
                              <a:headEnd type="none" w="med" len="med"/>
                              <a:tailEnd type="none" w="med" len="med"/>
                            </a:ln>
                          </wps:spPr>
                          <wps:txbx>
                            <w:txbxContent>
                              <w:p>
                                <w:pPr>
                                  <w:jc w:val="center"/>
                                </w:pPr>
                                <w:r>
                                  <w:rPr>
                                    <w:rFonts w:hint="eastAsia" w:ascii="宋体" w:hAnsi="宋体" w:cs="宋体"/>
                                    <w:b/>
                                    <w:bCs/>
                                    <w:color w:val="000000"/>
                                    <w:sz w:val="18"/>
                                    <w:szCs w:val="18"/>
                                  </w:rPr>
                                  <w:t>发放《准予登记通知书》及营业执照</w:t>
                                </w:r>
                              </w:p>
                            </w:txbxContent>
                          </wps:txbx>
                          <wps:bodyPr upright="1"/>
                        </wps:wsp>
                        <wps:wsp>
                          <wps:cNvPr id="58" name="自选图形 38"/>
                          <wps:cNvCnPr>
                            <a:stCxn id="65" idx="2"/>
                          </wps:cNvCnPr>
                          <wps:spPr>
                            <a:xfrm flipH="1">
                              <a:off x="4511" y="11985"/>
                              <a:ext cx="6" cy="304"/>
                            </a:xfrm>
                            <a:prstGeom prst="straightConnector1">
                              <a:avLst/>
                            </a:prstGeom>
                            <a:ln w="15875" cap="flat" cmpd="sng">
                              <a:solidFill>
                                <a:srgbClr val="000000"/>
                              </a:solidFill>
                              <a:prstDash val="solid"/>
                              <a:headEnd type="none" w="med" len="med"/>
                              <a:tailEnd type="triangle" w="med" len="med"/>
                            </a:ln>
                          </wps:spPr>
                          <wps:bodyPr/>
                        </wps:wsp>
                        <wps:wsp>
                          <wps:cNvPr id="59" name="自选图形 22"/>
                          <wps:cNvCnPr>
                            <a:stCxn id="65" idx="2"/>
                          </wps:cNvCnPr>
                          <wps:spPr>
                            <a:xfrm>
                              <a:off x="7948" y="11874"/>
                              <a:ext cx="1" cy="396"/>
                            </a:xfrm>
                            <a:prstGeom prst="straightConnector1">
                              <a:avLst/>
                            </a:prstGeom>
                            <a:ln w="15875" cap="flat" cmpd="sng">
                              <a:solidFill>
                                <a:srgbClr val="000000"/>
                              </a:solidFill>
                              <a:prstDash val="solid"/>
                              <a:headEnd type="none" w="med" len="med"/>
                              <a:tailEnd type="triangle" w="med" len="med"/>
                            </a:ln>
                          </wps:spPr>
                          <wps:bodyPr/>
                        </wps:wsp>
                        <wps:wsp>
                          <wps:cNvPr id="60" name="自选图形 30"/>
                          <wps:cNvCnPr>
                            <a:stCxn id="65" idx="2"/>
                          </wps:cNvCnPr>
                          <wps:spPr>
                            <a:xfrm flipH="1">
                              <a:off x="2170" y="13066"/>
                              <a:ext cx="1237" cy="0"/>
                            </a:xfrm>
                            <a:prstGeom prst="straightConnector1">
                              <a:avLst/>
                            </a:prstGeom>
                            <a:ln w="15875" cap="flat" cmpd="sng">
                              <a:solidFill>
                                <a:srgbClr val="000000"/>
                              </a:solidFill>
                              <a:prstDash val="solid"/>
                              <a:headEnd type="none" w="med" len="med"/>
                              <a:tailEnd type="triangle" w="med" len="med"/>
                            </a:ln>
                          </wps:spPr>
                          <wps:bodyPr/>
                        </wps:wsp>
                        <wps:wsp>
                          <wps:cNvPr id="61" name="文本框 31"/>
                          <wps:cNvSpPr txBox="1"/>
                          <wps:spPr>
                            <a:xfrm>
                              <a:off x="2066" y="12172"/>
                              <a:ext cx="1221" cy="768"/>
                            </a:xfrm>
                            <a:prstGeom prst="rect">
                              <a:avLst/>
                            </a:prstGeom>
                            <a:solidFill>
                              <a:srgbClr val="FFFFFF"/>
                            </a:solidFill>
                            <a:ln w="9525">
                              <a:noFill/>
                            </a:ln>
                          </wps:spPr>
                          <wps:txbx>
                            <w:txbxContent>
                              <w:p>
                                <w:r>
                                  <w:rPr>
                                    <w:rFonts w:hint="eastAsia" w:ascii="宋体" w:hAnsi="宋体" w:cs="宋体"/>
                                    <w:b/>
                                    <w:bCs/>
                                    <w:color w:val="000000"/>
                                    <w:sz w:val="18"/>
                                    <w:szCs w:val="18"/>
                                  </w:rPr>
                                  <w:t>涉及相应后置审批</w:t>
                                </w:r>
                                <w:r>
                                  <w:rPr>
                                    <w:rFonts w:hint="eastAsia"/>
                                    <w:b/>
                                    <w:bCs/>
                                    <w:sz w:val="18"/>
                                    <w:szCs w:val="18"/>
                                  </w:rPr>
                                  <w:t>事</w:t>
                                </w:r>
                                <w:r>
                                  <w:rPr>
                                    <w:rFonts w:hint="eastAsia" w:ascii="宋体" w:hAnsi="宋体" w:cs="宋体"/>
                                    <w:b/>
                                    <w:bCs/>
                                    <w:color w:val="000000"/>
                                    <w:sz w:val="18"/>
                                    <w:szCs w:val="18"/>
                                  </w:rPr>
                                  <w:t>项</w:t>
                                </w:r>
                              </w:p>
                            </w:txbxContent>
                          </wps:txbx>
                          <wps:bodyPr upright="1"/>
                        </wps:wsp>
                        <wps:wsp>
                          <wps:cNvPr id="62" name="自选图形 20"/>
                          <wps:cNvCnPr>
                            <a:stCxn id="65" idx="2"/>
                          </wps:cNvCnPr>
                          <wps:spPr>
                            <a:xfrm>
                              <a:off x="6154" y="8716"/>
                              <a:ext cx="2490" cy="12"/>
                            </a:xfrm>
                            <a:prstGeom prst="straightConnector1">
                              <a:avLst/>
                            </a:prstGeom>
                            <a:ln w="15875" cap="flat" cmpd="sng">
                              <a:solidFill>
                                <a:srgbClr val="000000"/>
                              </a:solidFill>
                              <a:prstDash val="solid"/>
                              <a:headEnd type="none" w="med" len="med"/>
                              <a:tailEnd type="triangle" w="med" len="med"/>
                            </a:ln>
                          </wps:spPr>
                          <wps:bodyPr/>
                        </wps:wsp>
                        <wps:wsp>
                          <wps:cNvPr id="63" name="矩形 21"/>
                          <wps:cNvSpPr/>
                          <wps:spPr>
                            <a:xfrm>
                              <a:off x="8629" y="8356"/>
                              <a:ext cx="1270" cy="576"/>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材料核实</w:t>
                                </w:r>
                              </w:p>
                            </w:txbxContent>
                          </wps:txbx>
                          <wps:bodyPr upright="1"/>
                        </wps:wsp>
                        <wps:wsp>
                          <wps:cNvPr id="64" name="自选图形 17"/>
                          <wps:cNvCnPr>
                            <a:stCxn id="65" idx="2"/>
                          </wps:cNvCnPr>
                          <wps:spPr>
                            <a:xfrm flipH="1">
                              <a:off x="6410" y="9778"/>
                              <a:ext cx="3072" cy="0"/>
                            </a:xfrm>
                            <a:prstGeom prst="straightConnector1">
                              <a:avLst/>
                            </a:prstGeom>
                            <a:ln w="15875" cap="flat" cmpd="sng">
                              <a:solidFill>
                                <a:srgbClr val="000000"/>
                              </a:solidFill>
                              <a:prstDash val="solid"/>
                              <a:headEnd type="none" w="med" len="med"/>
                              <a:tailEnd type="triangle" w="med" len="med"/>
                            </a:ln>
                          </wps:spPr>
                          <wps:bodyPr/>
                        </wps:wsp>
                        <wps:wsp>
                          <wps:cNvPr id="65" name="矩形 32"/>
                          <wps:cNvSpPr/>
                          <wps:spPr>
                            <a:xfrm>
                              <a:off x="3821" y="11233"/>
                              <a:ext cx="1392" cy="752"/>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准予登记</w:t>
                                </w:r>
                              </w:p>
                            </w:txbxContent>
                          </wps:txbx>
                          <wps:bodyPr upright="1"/>
                        </wps:wsp>
                        <wps:wsp>
                          <wps:cNvPr id="66" name="自选图形 28"/>
                          <wps:cNvCnPr>
                            <a:stCxn id="65" idx="2"/>
                          </wps:cNvCnPr>
                          <wps:spPr>
                            <a:xfrm flipH="1" flipV="1">
                              <a:off x="4539" y="10666"/>
                              <a:ext cx="806" cy="12"/>
                            </a:xfrm>
                            <a:prstGeom prst="straightConnector1">
                              <a:avLst/>
                            </a:prstGeom>
                            <a:ln w="15875" cap="flat" cmpd="sng">
                              <a:solidFill>
                                <a:srgbClr val="000000"/>
                              </a:solidFill>
                              <a:prstDash val="solid"/>
                              <a:headEnd type="none" w="med" len="med"/>
                              <a:tailEnd type="none" w="med" len="med"/>
                            </a:ln>
                          </wps:spPr>
                          <wps:bodyPr/>
                        </wps:wsp>
                        <wps:wsp>
                          <wps:cNvPr id="67" name="自选图形 27"/>
                          <wps:cNvCnPr>
                            <a:stCxn id="65" idx="2"/>
                          </wps:cNvCnPr>
                          <wps:spPr>
                            <a:xfrm>
                              <a:off x="4539" y="10666"/>
                              <a:ext cx="1" cy="570"/>
                            </a:xfrm>
                            <a:prstGeom prst="straightConnector1">
                              <a:avLst/>
                            </a:prstGeom>
                            <a:ln w="15875" cap="flat" cmpd="sng">
                              <a:solidFill>
                                <a:srgbClr val="000000"/>
                              </a:solidFill>
                              <a:prstDash val="solid"/>
                              <a:headEnd type="none" w="med" len="med"/>
                              <a:tailEnd type="triangle" w="med" len="med"/>
                            </a:ln>
                          </wps:spPr>
                          <wps:bodyPr/>
                        </wps:wsp>
                        <wps:wsp>
                          <wps:cNvPr id="68" name="矩形 23"/>
                          <wps:cNvSpPr/>
                          <wps:spPr>
                            <a:xfrm>
                              <a:off x="7196" y="11308"/>
                              <a:ext cx="1392" cy="540"/>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驳回登记</w:t>
                                </w:r>
                              </w:p>
                            </w:txbxContent>
                          </wps:txbx>
                          <wps:bodyPr upright="1"/>
                        </wps:wsp>
                        <wps:wsp>
                          <wps:cNvPr id="69" name="自选图形 26"/>
                          <wps:cNvCnPr>
                            <a:stCxn id="65" idx="2"/>
                          </wps:cNvCnPr>
                          <wps:spPr>
                            <a:xfrm flipV="1">
                              <a:off x="5345" y="10090"/>
                              <a:ext cx="1" cy="576"/>
                            </a:xfrm>
                            <a:prstGeom prst="straightConnector1">
                              <a:avLst/>
                            </a:prstGeom>
                            <a:ln w="15875" cap="flat" cmpd="sng">
                              <a:solidFill>
                                <a:srgbClr val="000000"/>
                              </a:solidFill>
                              <a:prstDash val="solid"/>
                              <a:headEnd type="none" w="med" len="med"/>
                              <a:tailEnd type="none" w="med" len="med"/>
                            </a:ln>
                          </wps:spPr>
                          <wps:bodyPr/>
                        </wps:wsp>
                        <wps:wsp>
                          <wps:cNvPr id="70" name="自选图形 25"/>
                          <wps:cNvCnPr>
                            <a:stCxn id="65" idx="2"/>
                          </wps:cNvCnPr>
                          <wps:spPr>
                            <a:xfrm>
                              <a:off x="5345" y="10666"/>
                              <a:ext cx="2614" cy="0"/>
                            </a:xfrm>
                            <a:prstGeom prst="straightConnector1">
                              <a:avLst/>
                            </a:prstGeom>
                            <a:ln w="15875" cap="flat" cmpd="sng">
                              <a:solidFill>
                                <a:srgbClr val="000000"/>
                              </a:solidFill>
                              <a:prstDash val="solid"/>
                              <a:headEnd type="none" w="med" len="med"/>
                              <a:tailEnd type="none" w="med" len="med"/>
                            </a:ln>
                          </wps:spPr>
                          <wps:bodyPr/>
                        </wps:wsp>
                        <wps:wsp>
                          <wps:cNvPr id="71" name="自选图形 24"/>
                          <wps:cNvCnPr>
                            <a:stCxn id="65" idx="2"/>
                          </wps:cNvCnPr>
                          <wps:spPr>
                            <a:xfrm flipH="1">
                              <a:off x="7937" y="10678"/>
                              <a:ext cx="2" cy="600"/>
                            </a:xfrm>
                            <a:prstGeom prst="straightConnector1">
                              <a:avLst/>
                            </a:prstGeom>
                            <a:ln w="15875" cap="flat" cmpd="sng">
                              <a:solidFill>
                                <a:srgbClr val="000000"/>
                              </a:solidFill>
                              <a:prstDash val="solid"/>
                              <a:headEnd type="none" w="med" len="med"/>
                              <a:tailEnd type="triangle" w="med" len="med"/>
                            </a:ln>
                          </wps:spPr>
                          <wps:bodyPr/>
                        </wps:wsp>
                        <wps:wsp>
                          <wps:cNvPr id="72" name="文本框 19"/>
                          <wps:cNvSpPr txBox="1"/>
                          <wps:spPr>
                            <a:xfrm>
                              <a:off x="6553" y="7558"/>
                              <a:ext cx="2017" cy="768"/>
                            </a:xfrm>
                            <a:prstGeom prst="rect">
                              <a:avLst/>
                            </a:prstGeom>
                            <a:solidFill>
                              <a:srgbClr val="FFFFFF"/>
                            </a:solidFill>
                            <a:ln w="9525">
                              <a:noFill/>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需对申请材料的实质内容进行核实的</w:t>
                                </w:r>
                              </w:p>
                            </w:txbxContent>
                          </wps:txbx>
                          <wps:bodyPr upright="1"/>
                        </wps:wsp>
                        <wps:wsp>
                          <wps:cNvPr id="73" name="自选图形 16"/>
                          <wps:cNvCnPr>
                            <a:stCxn id="65" idx="2"/>
                          </wps:cNvCnPr>
                          <wps:spPr>
                            <a:xfrm flipV="1">
                              <a:off x="9482" y="8920"/>
                              <a:ext cx="12" cy="858"/>
                            </a:xfrm>
                            <a:prstGeom prst="straightConnector1">
                              <a:avLst/>
                            </a:prstGeom>
                            <a:ln w="15875" cap="flat" cmpd="sng">
                              <a:solidFill>
                                <a:srgbClr val="000000"/>
                              </a:solidFill>
                              <a:prstDash val="solid"/>
                              <a:headEnd type="none" w="med" len="med"/>
                              <a:tailEnd type="none" w="med" len="med"/>
                            </a:ln>
                          </wps:spPr>
                          <wps:bodyPr/>
                        </wps:wsp>
                        <wps:wsp>
                          <wps:cNvPr id="74" name="流程图: 终止 47"/>
                          <wps:cNvSpPr/>
                          <wps:spPr>
                            <a:xfrm>
                              <a:off x="7491" y="6301"/>
                              <a:ext cx="1815" cy="715"/>
                            </a:xfrm>
                            <a:prstGeom prst="flowChartTerminator">
                              <a:avLst/>
                            </a:prstGeom>
                            <a:noFill/>
                            <a:ln w="25400" cap="flat" cmpd="sng">
                              <a:solidFill>
                                <a:srgbClr val="000000"/>
                              </a:solidFill>
                              <a:prstDash val="solid"/>
                              <a:miter/>
                              <a:headEnd type="none" w="med" len="med"/>
                              <a:tailEnd type="none" w="med" len="med"/>
                            </a:ln>
                          </wps:spPr>
                          <wps:txbx>
                            <w:txbxContent>
                              <w:p>
                                <w:pPr>
                                  <w:jc w:val="center"/>
                                  <w:rPr>
                                    <w:rFonts w:hint="eastAsia"/>
                                    <w:color w:val="000000"/>
                                  </w:rPr>
                                </w:pPr>
                                <w:r>
                                  <w:rPr>
                                    <w:rFonts w:hint="eastAsia" w:ascii="宋体" w:hAnsi="宋体" w:cs="宋体"/>
                                    <w:b/>
                                    <w:bCs/>
                                    <w:color w:val="000000"/>
                                    <w:sz w:val="18"/>
                                    <w:szCs w:val="18"/>
                                  </w:rPr>
                                  <w:t>不予受理</w:t>
                                </w:r>
                              </w:p>
                            </w:txbxContent>
                          </wps:txbx>
                          <wps:bodyPr anchor="ctr" upright="1"/>
                        </wps:wsp>
                        <wps:wsp>
                          <wps:cNvPr id="75" name="流程图: 终止 48"/>
                          <wps:cNvSpPr/>
                          <wps:spPr>
                            <a:xfrm>
                              <a:off x="486" y="12537"/>
                              <a:ext cx="1665" cy="1095"/>
                            </a:xfrm>
                            <a:prstGeom prst="flowChartTerminator">
                              <a:avLst/>
                            </a:prstGeom>
                            <a:noFill/>
                            <a:ln w="25400" cap="flat" cmpd="sng">
                              <a:solidFill>
                                <a:srgbClr val="000000"/>
                              </a:solidFill>
                              <a:prstDash val="solid"/>
                              <a:miter/>
                              <a:headEnd type="none" w="med" len="med"/>
                              <a:tailEnd type="none" w="med" len="med"/>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告知办理相应审批程序</w:t>
                                </w:r>
                              </w:p>
                            </w:txbxContent>
                          </wps:txbx>
                          <wps:bodyPr anchor="ctr" upright="1"/>
                        </wps:wsp>
                        <wps:wsp>
                          <wps:cNvPr id="76" name="流程图: 终止 50"/>
                          <wps:cNvSpPr/>
                          <wps:spPr>
                            <a:xfrm>
                              <a:off x="6906" y="12280"/>
                              <a:ext cx="2100" cy="1080"/>
                            </a:xfrm>
                            <a:prstGeom prst="flowChartTerminator">
                              <a:avLst/>
                            </a:prstGeom>
                            <a:solidFill>
                              <a:srgbClr val="000000">
                                <a:alpha val="0"/>
                              </a:srgbClr>
                            </a:solidFill>
                            <a:ln w="25400"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发放《登记驳回通知书》</w:t>
                                </w:r>
                              </w:p>
                            </w:txbxContent>
                          </wps:txbx>
                          <wps:bodyPr anchor="ctr" upright="1"/>
                        </wps:wsp>
                      </wpg:grpSp>
                    </wpg:wgp>
                  </a:graphicData>
                </a:graphic>
              </wp:anchor>
            </w:drawing>
          </mc:Choice>
          <mc:Fallback>
            <w:pict>
              <v:group id="组合 2" o:spid="_x0000_s1026" o:spt="203" style="position:absolute;left:0pt;margin-left:-34.25pt;margin-top:5.6pt;height:523.8pt;width:470.65pt;z-index:251663360;mso-width-relative:page;mso-height-relative:page;" coordorigin="1418,3207" coordsize="9413,10476" o:gfxdata="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">
                <o:lock v:ext="edit" aspectratio="f"/>
                <v:shape id="流程图: 终止 46" o:spid="_x0000_s1026" o:spt="116" type="#_x0000_t116" style="position:absolute;left:5010;top:3207;height:1095;width:2355;v-text-anchor:middle;" filled="f" stroked="t" coordsize="21600,21600" o:gfxdata="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4ynJLgAAADbAAAA&#10;DwAAAAAAAAABACAAAAAiAAAAZHJzL2Rvd25yZXYueG1sUEsBAhQAFAAAAAgAh07iQDMvBZ47AAAA&#10;OQAAABAAAAAAAAAAAQAgAAAABwEAAGRycy9zaGFwZXhtbC54bWxQSwUGAAAAAAYABgBbAQAAsQMA&#10;AAAA&#10;">
                  <v:fill on="f" focussize="0,0"/>
                  <v:stroke weight="1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提出登记（申请）</w:t>
                        </w:r>
                      </w:p>
                    </w:txbxContent>
                  </v:textbox>
                </v:shape>
                <v:group id="组合 4" o:spid="_x0000_s1026" o:spt="203" style="position:absolute;left:1418;top:4391;height:9292;width:9413;" coordorigin="486,4340" coordsize="9413,9292" o:gfxdata="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Djswb0AAADbAAAADwAAAAAAAAABACAAAAAiAAAAZHJzL2Rvd25yZXYueG1s&#10;UEsBAhQAFAAAAAgAh07iQDMvBZ47AAAAOQAAABUAAAAAAAAAAQAgAAAADAEAAGRycy9ncm91cHNo&#10;YXBleG1sLnhtbFBLBQYAAAAABgAGAGABAADJAwAAAAA=&#10;">
                  <o:lock v:ext="edit" aspectratio="f"/>
                  <v:shape id="自选图形 3" o:spid="_x0000_s1026" o:spt="32" type="#_x0000_t32" style="position:absolute;left:5364;top:4340;height:186;width:14;" filled="f" stroked="t" coordsize="21600,21600" o:gfxdata="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zhb/LsAAADb&#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shape>
                  <v:rect id="矩形 4" o:spid="_x0000_s1026" o:spt="1" style="position:absolute;left:4478;top:4586;height:744;width:1740;" filled="f" stroked="t" coordsize="21600,21600" o:gfxdata="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mnBO8AAAA&#10;2w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pPr>
                          <w:r>
                            <w:rPr>
                              <w:rFonts w:hint="eastAsia" w:ascii="宋体" w:hAnsi="宋体" w:cs="宋体"/>
                              <w:b/>
                              <w:bCs/>
                              <w:color w:val="000000"/>
                              <w:sz w:val="18"/>
                              <w:szCs w:val="18"/>
                            </w:rPr>
                            <w:t>审查申请材料</w:t>
                          </w:r>
                        </w:p>
                      </w:txbxContent>
                    </v:textbox>
                  </v:rect>
                  <v:shape id="自选图形 14" o:spid="_x0000_s1026" o:spt="32" type="#_x0000_t32" style="position:absolute;left:5348;top:5392;height:396;width:1;" filled="f" stroked="t" coordsize="21600,21600" o:gfxdata="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mAQ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自选图形 13" o:spid="_x0000_s1026" o:spt="110" type="#_x0000_t110" style="position:absolute;left:4343;top:5833;height:1652;width:2016;" filled="f" stroked="t" coordsize="21600,21600" o:gfxdata="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NK7Pu2AAAA2wAAAA8A&#10;AAAAAAAAAQAgAAAAIgAAAGRycy9kb3ducmV2LnhtbFBLAQIUABQAAAAIAIdO4kAzLwWeOwAAADkA&#10;AAAQAAAAAAAAAAEAIAAAAAUBAABkcnMvc2hhcGV4bWwueG1sUEsFBgAAAAAGAAYAWwEAAK8DAAAA&#10;AA==&#10;">
                    <v:fill on="f" focussize="0,0"/>
                    <v:stroke weight="1.25pt" color="#000000" joinstyle="miter"/>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申请材料审查结果</w:t>
                          </w:r>
                        </w:p>
                      </w:txbxContent>
                    </v:textbox>
                  </v:shape>
                  <v:shape id="自选图形 12" o:spid="_x0000_s1026" o:spt="32" type="#_x0000_t32" style="position:absolute;left:3338;top:6616;flip:x;height:0;width:972;" filled="f" stroked="t" coordsize="21600,21600" o:gfxdata="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848Ph&#10;wAAAANsAAAAPAAAAAAAAAAEAIAAAACIAAABkcnMvZG93bnJldi54bWxQSwECFAAUAAAACACHTuJA&#10;My8FnjsAAAA5AAAAEAAAAAAAAAABACAAAAAPAQAAZHJzL3NoYXBleG1sLnhtbFBLBQYAAAAABgAG&#10;AFsBAAC5AwAAAAA=&#10;">
                    <v:fill on="f" focussize="0,0"/>
                    <v:stroke weight="1.25pt" color="#000000" joinstyle="round" endarrow="block"/>
                    <v:imagedata o:title=""/>
                    <o:lock v:ext="edit" aspectratio="f"/>
                  </v:shape>
                  <v:shape id="文本框 9" o:spid="_x0000_s1026" o:spt="202" type="#_x0000_t202" style="position:absolute;left:3356;top:5677;height:840;width:972;" fillcolor="#FFFFFF" filled="t" stroked="f" coordsize="21600,21600" o:gfxdata="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ZYk97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材料需</w:t>
                          </w:r>
                        </w:p>
                        <w:p>
                          <w:pPr>
                            <w:jc w:val="center"/>
                          </w:pPr>
                          <w:r>
                            <w:rPr>
                              <w:rFonts w:hint="eastAsia" w:ascii="宋体" w:hAnsi="宋体" w:cs="宋体"/>
                              <w:b/>
                              <w:bCs/>
                              <w:color w:val="000000"/>
                              <w:sz w:val="18"/>
                              <w:szCs w:val="18"/>
                            </w:rPr>
                            <w:t>要补正</w:t>
                          </w:r>
                        </w:p>
                      </w:txbxContent>
                    </v:textbox>
                  </v:shape>
                  <v:rect id="矩形 11" o:spid="_x0000_s1026" o:spt="1" style="position:absolute;left:1574;top:6190;height:780;width:1680;" filled="f" stroked="t" coordsize="21600,21600" o:gfxdata="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DwRnvQAA&#10;ANsAAAAPAAAAAAAAAAEAIAAAACIAAABkcnMvZG93bnJldi54bWxQSwECFAAUAAAACACHTuJAMy8F&#10;njsAAAA5AAAAEAAAAAAAAAABACAAAAAMAQAAZHJzL3NoYXBleG1sLnhtbFBLBQYAAAAABgAGAFsB&#10;AAC2Aw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一次告知需补正材料</w:t>
                          </w:r>
                        </w:p>
                      </w:txbxContent>
                    </v:textbox>
                  </v:rect>
                  <v:shape id="自选图形 8" o:spid="_x0000_s1026" o:spt="32" type="#_x0000_t32" style="position:absolute;left:6425;top:6631;height:0;width:1020;" filled="f" stroked="t" coordsize="21600,21600" o:gfxdata="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NHDiL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文本框 7" o:spid="_x0000_s1026" o:spt="202" type="#_x0000_t202" style="position:absolute;left:6239;top:5677;height:840;width:1164;"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r>
                            <w:rPr>
                              <w:rFonts w:hint="eastAsia" w:ascii="宋体" w:hAnsi="宋体" w:cs="宋体"/>
                              <w:b/>
                              <w:bCs/>
                              <w:color w:val="000000"/>
                              <w:sz w:val="18"/>
                              <w:szCs w:val="18"/>
                            </w:rPr>
                            <w:t>符合不予受理情形</w:t>
                          </w:r>
                        </w:p>
                      </w:txbxContent>
                    </v:textbox>
                  </v:shape>
                  <v:shape id="自选图形 37" o:spid="_x0000_s1026" o:spt="32" type="#_x0000_t32" style="position:absolute;left:5361;top:7536;height:872;width:8;" filled="f" stroked="t" coordsize="21600,21600" o:gfxdata="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gLyYb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文本框 18" o:spid="_x0000_s1026" o:spt="202" type="#_x0000_t202" style="position:absolute;left:3987;top:7792;height:451;width:2846;" fillcolor="#FFFFFF" filled="t" stroked="f" coordsize="21600,21600" o:gfxdata="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Q4EbK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材料齐全、符合法定形式</w:t>
                          </w:r>
                        </w:p>
                      </w:txbxContent>
                    </v:textbox>
                  </v:shape>
                  <v:rect id="矩形 36" o:spid="_x0000_s1026" o:spt="1" style="position:absolute;left:4686;top:8506;height:498;width:1483;" filled="f" stroked="t" coordsize="21600,21600" o:gfxdata="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A/Cs68AAAA&#10;2w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受理</w:t>
                          </w:r>
                        </w:p>
                      </w:txbxContent>
                    </v:textbox>
                  </v:rect>
                  <v:shape id="自选图形 33" o:spid="_x0000_s1026" o:spt="32" type="#_x0000_t32" style="position:absolute;left:5369;top:9068;height:386;width:6;" filled="f" stroked="t" coordsize="21600,21600" o:gfxdata="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f/bN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rect id="矩形 34" o:spid="_x0000_s1026" o:spt="1" style="position:absolute;left:4454;top:9514;height:576;width:1824;" filled="f" stroked="t" coordsize="21600,21600" o:gfxdata="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oTEivQAA&#10;ANsAAAAPAAAAAAAAAAEAIAAAACIAAABkcnMvZG93bnJldi54bWxQSwECFAAUAAAACACHTuJAMy8F&#10;njsAAAA5AAAAEAAAAAAAAAABACAAAAAMAQAAZHJzL3NoYXBleG1sLnhtbFBLBQYAAAAABgAGAFsB&#10;AAC2Aw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决定</w:t>
                          </w:r>
                        </w:p>
                      </w:txbxContent>
                    </v:textbox>
                  </v:rect>
                  <v:shape id="自选图形 6" o:spid="_x0000_s1026" o:spt="32" type="#_x0000_t32" style="position:absolute;left:2264;top:6970;flip:x;height:1725;width:30;" filled="f" stroked="t" coordsize="21600,21600" o:gfxdata="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52Fcq/&#10;AAAA2wAAAA8AAAAAAAAAAQAgAAAAIgAAAGRycy9kb3ducmV2LnhtbFBLAQIUABQAAAAIAIdO4kAz&#10;LwWeOwAAADkAAAAQAAAAAAAAAAEAIAAAAA4BAABkcnMvc2hhcGV4bWwueG1sUEsFBgAAAAAGAAYA&#10;WwEAALgDAAAAAA==&#10;">
                    <v:fill on="f" focussize="0,0"/>
                    <v:stroke weight="1.25pt" color="#000000" joinstyle="round"/>
                    <v:imagedata o:title=""/>
                    <o:lock v:ext="edit" aspectratio="f"/>
                  </v:shape>
                  <v:shape id="自选图形 35" o:spid="_x0000_s1026" o:spt="32" type="#_x0000_t32" style="position:absolute;left:2249;top:8698;flip:y;height:12;width:2349;" filled="f" stroked="t" coordsize="21600,21600" o:gfxdata="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bwp7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文本框 5" o:spid="_x0000_s1026" o:spt="202" type="#_x0000_t202" style="position:absolute;left:2675;top:7483;height:783;width:1368;" fillcolor="#FFFFFF" filled="t" stroked="f" coordsize="21600,21600" o:gfxdata="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Qw9rsAAADb&#10;AAAADwAAAAAAAAABACAAAAAiAAAAZHJzL2Rvd25yZXYueG1sUEsBAhQAFAAAAAgAh07iQDMvBZ47&#10;AAAAOQAAABAAAAAAAAAAAQAgAAAACgEAAGRycy9zaGFwZXhtbC54bWxQSwUGAAAAAAYABgBbAQAA&#10;tAMAAAAA&#10;">
                    <v:fill on="t" focussize="0,0"/>
                    <v:stroke on="f"/>
                    <v:imagedata o:title=""/>
                    <o:lock v:ext="edit" aspectratio="f"/>
                    <v:textbox style="mso-fit-shape-to-text:t;">
                      <w:txbxContent>
                        <w:p>
                          <w:r>
                            <w:rPr>
                              <w:rFonts w:hint="eastAsia" w:ascii="宋体" w:hAnsi="宋体" w:cs="宋体"/>
                              <w:b/>
                              <w:bCs/>
                              <w:color w:val="000000"/>
                              <w:sz w:val="18"/>
                              <w:szCs w:val="18"/>
                            </w:rPr>
                            <w:t>补正后材料符合要求</w:t>
                          </w:r>
                        </w:p>
                      </w:txbxContent>
                    </v:textbox>
                  </v:shape>
                  <v:rect id="矩形 15" o:spid="_x0000_s1026" o:spt="1" style="position:absolute;left:3512;top:12315;height:976;width:2149;" filled="f" stroked="t" coordsize="21600,21600" o:gfxdata="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mjchvQAA&#10;ANsAAAAPAAAAAAAAAAEAIAAAACIAAABkcnMvZG93bnJldi54bWxQSwECFAAUAAAACACHTuJAMy8F&#10;njsAAAA5AAAAEAAAAAAAAAABACAAAAAMAQAAZHJzL3NoYXBleG1sLnhtbFBLBQYAAAAABgAGAFsB&#10;AAC2AwAAAAA=&#10;">
                    <v:fill on="f" focussize="0,0"/>
                    <v:stroke weight="1.25pt" color="#000000" joinstyle="miter"/>
                    <v:imagedata o:title=""/>
                    <o:lock v:ext="edit" aspectratio="f"/>
                    <v:textbox>
                      <w:txbxContent>
                        <w:p>
                          <w:pPr>
                            <w:jc w:val="center"/>
                          </w:pPr>
                          <w:r>
                            <w:rPr>
                              <w:rFonts w:hint="eastAsia" w:ascii="宋体" w:hAnsi="宋体" w:cs="宋体"/>
                              <w:b/>
                              <w:bCs/>
                              <w:color w:val="000000"/>
                              <w:sz w:val="18"/>
                              <w:szCs w:val="18"/>
                            </w:rPr>
                            <w:t>发放《准予登记通知书》及营业执照</w:t>
                          </w:r>
                        </w:p>
                      </w:txbxContent>
                    </v:textbox>
                  </v:rect>
                  <v:shape id="自选图形 38" o:spid="_x0000_s1026" o:spt="32" type="#_x0000_t32" style="position:absolute;left:4511;top:11985;flip:x;height:304;width:6;" filled="f" stroked="t" coordsize="21600,21600" o:gfxdata="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3Xzm8AAAA&#10;2w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自选图形 22" o:spid="_x0000_s1026" o:spt="32" type="#_x0000_t32" style="position:absolute;left:7948;top:11874;height:396;width:1;" filled="f" stroked="t" coordsize="21600,21600" o:gfxdata="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9tkvL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自选图形 30" o:spid="_x0000_s1026" o:spt="32" type="#_x0000_t32" style="position:absolute;left:2170;top:13066;flip:x;height:0;width:1237;" filled="f" stroked="t" coordsize="21600,21600" o:gfxdata="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htmYK8AAAA&#10;2w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文本框 31" o:spid="_x0000_s1026" o:spt="202" type="#_x0000_t202" style="position:absolute;left:2066;top:12172;height:768;width:1221;" fillcolor="#FFFFFF" filled="t" stroked="f" coordsize="21600,21600" o:gfxdata="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YfpS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r>
                            <w:rPr>
                              <w:rFonts w:hint="eastAsia" w:ascii="宋体" w:hAnsi="宋体" w:cs="宋体"/>
                              <w:b/>
                              <w:bCs/>
                              <w:color w:val="000000"/>
                              <w:sz w:val="18"/>
                              <w:szCs w:val="18"/>
                            </w:rPr>
                            <w:t>涉及相应后置审批</w:t>
                          </w:r>
                          <w:r>
                            <w:rPr>
                              <w:rFonts w:hint="eastAsia"/>
                              <w:b/>
                              <w:bCs/>
                              <w:sz w:val="18"/>
                              <w:szCs w:val="18"/>
                            </w:rPr>
                            <w:t>事</w:t>
                          </w:r>
                          <w:r>
                            <w:rPr>
                              <w:rFonts w:hint="eastAsia" w:ascii="宋体" w:hAnsi="宋体" w:cs="宋体"/>
                              <w:b/>
                              <w:bCs/>
                              <w:color w:val="000000"/>
                              <w:sz w:val="18"/>
                              <w:szCs w:val="18"/>
                            </w:rPr>
                            <w:t>项</w:t>
                          </w:r>
                        </w:p>
                      </w:txbxContent>
                    </v:textbox>
                  </v:shape>
                  <v:shape id="自选图形 20" o:spid="_x0000_s1026" o:spt="32" type="#_x0000_t32" style="position:absolute;left:6154;top:8716;height:12;width:2490;" filled="f" stroked="t" coordsize="21600,21600" o:gfxdata="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Ezxw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rect id="矩形 21" o:spid="_x0000_s1026" o:spt="1" style="position:absolute;left:8629;top:8356;height:576;width:1270;" filled="f" stroked="t" coordsize="21600,21600" o:gfxdata="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HN+5+8AAAA&#10;2w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材料核实</w:t>
                          </w:r>
                        </w:p>
                      </w:txbxContent>
                    </v:textbox>
                  </v:rect>
                  <v:shape id="自选图形 17" o:spid="_x0000_s1026" o:spt="32" type="#_x0000_t32" style="position:absolute;left:6410;top:9778;flip:x;height:0;width:3072;" filled="f" stroked="t" coordsize="21600,21600" o:gfxdata="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3Vp+B&#10;wAAAANsAAAAPAAAAAAAAAAEAIAAAACIAAABkcnMvZG93bnJldi54bWxQSwECFAAUAAAACACHTuJA&#10;My8FnjsAAAA5AAAAEAAAAAAAAAABACAAAAAPAQAAZHJzL3NoYXBleG1sLnhtbFBLBQYAAAAABgAG&#10;AFsBAAC5AwAAAAA=&#10;">
                    <v:fill on="f" focussize="0,0"/>
                    <v:stroke weight="1.25pt" color="#000000" joinstyle="round" endarrow="block"/>
                    <v:imagedata o:title=""/>
                    <o:lock v:ext="edit" aspectratio="f"/>
                  </v:shape>
                  <v:rect id="矩形 32" o:spid="_x0000_s1026" o:spt="1" style="position:absolute;left:3821;top:11233;height:752;width:1392;" filled="f" stroked="t" coordsize="21600,21600" o:gfxdata="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aMZwvQAA&#10;ANsAAAAPAAAAAAAAAAEAIAAAACIAAABkcnMvZG93bnJldi54bWxQSwECFAAUAAAACACHTuJAMy8F&#10;njsAAAA5AAAAEAAAAAAAAAABACAAAAAMAQAAZHJzL3NoYXBleG1sLnhtbFBLBQYAAAAABgAGAFsB&#10;AAC2Aw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准予登记</w:t>
                          </w:r>
                        </w:p>
                      </w:txbxContent>
                    </v:textbox>
                  </v:rect>
                  <v:shape id="自选图形 28" o:spid="_x0000_s1026" o:spt="32" type="#_x0000_t32" style="position:absolute;left:4539;top:10666;flip:x y;height:12;width:806;" filled="f" stroked="t" coordsize="21600,21600" o:gfxdata="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iCua8AAAA&#10;2wAAAA8AAAAAAAAAAQAgAAAAIgAAAGRycy9kb3ducmV2LnhtbFBLAQIUABQAAAAIAIdO4kAzLwWe&#10;OwAAADkAAAAQAAAAAAAAAAEAIAAAAAsBAABkcnMvc2hhcGV4bWwueG1sUEsFBgAAAAAGAAYAWwEA&#10;ALUDAAAAAA==&#10;">
                    <v:fill on="f" focussize="0,0"/>
                    <v:stroke weight="1.25pt" color="#000000" joinstyle="round"/>
                    <v:imagedata o:title=""/>
                    <o:lock v:ext="edit" aspectratio="f"/>
                  </v:shape>
                  <v:shape id="自选图形 27" o:spid="_x0000_s1026" o:spt="32" type="#_x0000_t32" style="position:absolute;left:4539;top:10666;height:570;width:1;" filled="f" stroked="t" coordsize="21600,21600" o:gfxdata="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2Sf6L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rect id="矩形 23" o:spid="_x0000_s1026" o:spt="1" style="position:absolute;left:7196;top:11308;height:540;width:1392;" filled="f" stroked="t" coordsize="21600,21600" o:gfxdata="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9pae62AAAA2wAAAA8A&#10;AAAAAAAAAQAgAAAAIgAAAGRycy9kb3ducmV2LnhtbFBLAQIUABQAAAAIAIdO4kAzLwWeOwAAADkA&#10;AAAQAAAAAAAAAAEAIAAAAAUBAABkcnMvc2hhcGV4bWwueG1sUEsFBgAAAAAGAAYAWwEAAK8DAAAA&#10;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驳回登记</w:t>
                          </w:r>
                        </w:p>
                      </w:txbxContent>
                    </v:textbox>
                  </v:rect>
                  <v:shape id="自选图形 26" o:spid="_x0000_s1026" o:spt="32" type="#_x0000_t32" style="position:absolute;left:5345;top:10090;flip:y;height:576;width:1;" filled="f" stroked="t" coordsize="21600,21600" o:gfxdata="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htw6b4A&#10;AADbAAAADwAAAAAAAAABACAAAAAiAAAAZHJzL2Rvd25yZXYueG1sUEsBAhQAFAAAAAgAh07iQDMv&#10;BZ47AAAAOQAAABAAAAAAAAAAAQAgAAAADQEAAGRycy9zaGFwZXhtbC54bWxQSwUGAAAAAAYABgBb&#10;AQAAtwMAAAAA&#10;">
                    <v:fill on="f" focussize="0,0"/>
                    <v:stroke weight="1.25pt" color="#000000" joinstyle="round"/>
                    <v:imagedata o:title=""/>
                    <o:lock v:ext="edit" aspectratio="f"/>
                  </v:shape>
                  <v:shape id="自选图形 25" o:spid="_x0000_s1026" o:spt="32" type="#_x0000_t32" style="position:absolute;left:5345;top:10666;height:0;width:2614;" filled="f" stroked="t" coordsize="21600,21600" o:gfxdata="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cE82e5AAAA2wAA&#10;AA8AAAAAAAAAAQAgAAAAIgAAAGRycy9kb3ducmV2LnhtbFBLAQIUABQAAAAIAIdO4kAzLwWeOwAA&#10;ADkAAAAQAAAAAAAAAAEAIAAAAAgBAABkcnMvc2hhcGV4bWwueG1sUEsFBgAAAAAGAAYAWwEAALID&#10;AAAAAA==&#10;">
                    <v:fill on="f" focussize="0,0"/>
                    <v:stroke weight="1.25pt" color="#000000" joinstyle="round"/>
                    <v:imagedata o:title=""/>
                    <o:lock v:ext="edit" aspectratio="f"/>
                  </v:shape>
                  <v:shape id="自选图形 24" o:spid="_x0000_s1026" o:spt="32" type="#_x0000_t32" style="position:absolute;left:7937;top:10678;flip:x;height:600;width:2;" filled="f" stroked="t" coordsize="21600,21600" o:gfxdata="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KrE&#10;wAAAANsAAAAPAAAAAAAAAAEAIAAAACIAAABkcnMvZG93bnJldi54bWxQSwECFAAUAAAACACHTuJA&#10;My8FnjsAAAA5AAAAEAAAAAAAAAABACAAAAAPAQAAZHJzL3NoYXBleG1sLnhtbFBLBQYAAAAABgAG&#10;AFsBAAC5AwAAAAA=&#10;">
                    <v:fill on="f" focussize="0,0"/>
                    <v:stroke weight="1.25pt" color="#000000" joinstyle="round" endarrow="block"/>
                    <v:imagedata o:title=""/>
                    <o:lock v:ext="edit" aspectratio="f"/>
                  </v:shape>
                  <v:shape id="文本框 19" o:spid="_x0000_s1026" o:spt="202" type="#_x0000_t202" style="position:absolute;left:6553;top:7558;height:768;width:2017;" fillcolor="#FFFFFF" filled="t" stroked="f" coordsize="21600,21600" o:gfxdata="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ATdj65AAAA2wAA&#10;AA8AAAAAAAAAAQAgAAAAIgAAAGRycy9kb3ducmV2LnhtbFBLAQIUABQAAAAIAIdO4kAzLwWeOwAA&#10;ADkAAAAQAAAAAAAAAAEAIAAAAAgBAABkcnMvc2hhcGV4bWwueG1sUEsFBgAAAAAGAAYAWwEAALID&#10;AAAAAA==&#10;">
                    <v:fill on="t" focussize="0,0"/>
                    <v:stroke on="f"/>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需对申请材料的实质内容进行核实的</w:t>
                          </w:r>
                        </w:p>
                      </w:txbxContent>
                    </v:textbox>
                  </v:shape>
                  <v:shape id="自选图形 16" o:spid="_x0000_s1026" o:spt="32" type="#_x0000_t32" style="position:absolute;left:9482;top:8920;flip:y;height:858;width:12;" filled="f" stroked="t" coordsize="21600,21600" o:gfxdata="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irR3r4A&#10;AADbAAAADwAAAAAAAAABACAAAAAiAAAAZHJzL2Rvd25yZXYueG1sUEsBAhQAFAAAAAgAh07iQDMv&#10;BZ47AAAAOQAAABAAAAAAAAAAAQAgAAAADQEAAGRycy9zaGFwZXhtbC54bWxQSwUGAAAAAAYABgBb&#10;AQAAtwMAAAAA&#10;">
                    <v:fill on="f" focussize="0,0"/>
                    <v:stroke weight="1.25pt" color="#000000" joinstyle="round"/>
                    <v:imagedata o:title=""/>
                    <o:lock v:ext="edit" aspectratio="f"/>
                  </v:shape>
                  <v:shape id="流程图: 终止 47" o:spid="_x0000_s1026" o:spt="116" type="#_x0000_t116" style="position:absolute;left:7491;top:6301;height:715;width:1815;v-text-anchor:middle;" filled="f" stroked="t" coordsize="21600,21600" o:gfxdata="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47NtL4A&#10;AADbAAAADwAAAAAAAAABACAAAAAiAAAAZHJzL2Rvd25yZXYueG1sUEsBAhQAFAAAAAgAh07iQDMv&#10;BZ47AAAAOQAAABAAAAAAAAAAAQAgAAAADQEAAGRycy9zaGFwZXhtbC54bWxQSwUGAAAAAAYABgBb&#10;AQAAtwMAAAAA&#10;">
                    <v:fill on="f" focussize="0,0"/>
                    <v:stroke weight="2pt" color="#000000" joinstyle="miter"/>
                    <v:imagedata o:title=""/>
                    <o:lock v:ext="edit" aspectratio="f"/>
                    <v:textbox>
                      <w:txbxContent>
                        <w:p>
                          <w:pPr>
                            <w:jc w:val="center"/>
                            <w:rPr>
                              <w:rFonts w:hint="eastAsia"/>
                              <w:color w:val="000000"/>
                            </w:rPr>
                          </w:pPr>
                          <w:r>
                            <w:rPr>
                              <w:rFonts w:hint="eastAsia" w:ascii="宋体" w:hAnsi="宋体" w:cs="宋体"/>
                              <w:b/>
                              <w:bCs/>
                              <w:color w:val="000000"/>
                              <w:sz w:val="18"/>
                              <w:szCs w:val="18"/>
                            </w:rPr>
                            <w:t>不予受理</w:t>
                          </w:r>
                        </w:p>
                      </w:txbxContent>
                    </v:textbox>
                  </v:shape>
                  <v:shape id="流程图: 终止 48" o:spid="_x0000_s1026" o:spt="116" type="#_x0000_t116" style="position:absolute;left:486;top:12537;height:1095;width:1665;v-text-anchor:middle;" filled="f" stroked="t" coordsize="21600,21600" o:gfxdata="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MJoL74A&#10;AADbAAAADwAAAAAAAAABACAAAAAiAAAAZHJzL2Rvd25yZXYueG1sUEsBAhQAFAAAAAgAh07iQDMv&#10;BZ47AAAAOQAAABAAAAAAAAAAAQAgAAAADQEAAGRycy9zaGFwZXhtbC54bWxQSwUGAAAAAAYABgBb&#10;AQAAtwMAAAAA&#10;">
                    <v:fill on="f" focussize="0,0"/>
                    <v:stroke weight="2pt" color="#000000" joinstyle="miter"/>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告知办理相应审批程序</w:t>
                          </w:r>
                        </w:p>
                      </w:txbxContent>
                    </v:textbox>
                  </v:shape>
                  <v:shape id="流程图: 终止 50" o:spid="_x0000_s1026" o:spt="116" type="#_x0000_t116" style="position:absolute;left:6906;top:12280;height:1080;width:2100;v-text-anchor:middle;" fillcolor="#000000" filled="t" stroked="t" coordsize="21600,21600" o:gfxdata="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dRIIO5AAAA2wAA&#10;AA8AAAAAAAAAAQAgAAAAIgAAAGRycy9kb3ducmV2LnhtbFBLAQIUABQAAAAIAIdO4kAzLwWeOwAA&#10;ADkAAAAQAAAAAAAAAAEAIAAAAAgBAABkcnMvc2hhcGV4bWwueG1sUEsFBgAAAAAGAAYAWwEAALID&#10;AAAAAA==&#10;">
                    <v:fill on="t" opacity="0f" focussize="0,0"/>
                    <v:stroke weight="2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发放《登记驳回通知书》</w:t>
                          </w:r>
                        </w:p>
                      </w:txbxContent>
                    </v:textbox>
                  </v:shape>
                </v:group>
              </v:group>
            </w:pict>
          </mc:Fallback>
        </mc:AlternateConten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宋黑_GBK">
    <w:altName w:val="宋体"/>
    <w:panose1 w:val="03000509000000000000"/>
    <w:charset w:val="86"/>
    <w:family w:val="auto"/>
    <w:pitch w:val="default"/>
    <w:sig w:usb0="00000000" w:usb1="00000000" w:usb2="00000000" w:usb3="00000000" w:csb0="00040000" w:csb1="00000000"/>
    <w:embedRegular r:id="rId1" w:fontKey="{A2BC0D3A-8D0D-4E06-B9F3-59F4DF24311C}"/>
  </w:font>
  <w:font w:name="方正仿宋_GBK">
    <w:panose1 w:val="02000000000000000000"/>
    <w:charset w:val="86"/>
    <w:family w:val="auto"/>
    <w:pitch w:val="default"/>
    <w:sig w:usb0="00000001" w:usb1="080E0000" w:usb2="00000000" w:usb3="00000000" w:csb0="00040000" w:csb1="00000000"/>
    <w:embedRegular r:id="rId2" w:fontKey="{544B5775-41D2-4761-A2D0-E9E4C6EC39DE}"/>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87EB1E"/>
    <w:multiLevelType w:val="singleLevel"/>
    <w:tmpl w:val="5687EB1E"/>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35C9A"/>
    <w:rsid w:val="0797231A"/>
    <w:rsid w:val="096F3C43"/>
    <w:rsid w:val="0AAC34BE"/>
    <w:rsid w:val="0D0E3729"/>
    <w:rsid w:val="0F3A14E3"/>
    <w:rsid w:val="121D00A3"/>
    <w:rsid w:val="12D274D6"/>
    <w:rsid w:val="19DC09E9"/>
    <w:rsid w:val="1F29633E"/>
    <w:rsid w:val="27722579"/>
    <w:rsid w:val="2B004B13"/>
    <w:rsid w:val="2D621AEE"/>
    <w:rsid w:val="2FE23E4F"/>
    <w:rsid w:val="30DE7A11"/>
    <w:rsid w:val="320B77CA"/>
    <w:rsid w:val="32EF05CA"/>
    <w:rsid w:val="345B0891"/>
    <w:rsid w:val="35455880"/>
    <w:rsid w:val="35890ADD"/>
    <w:rsid w:val="35DB6DE5"/>
    <w:rsid w:val="37291487"/>
    <w:rsid w:val="3AF62DF2"/>
    <w:rsid w:val="3FAA0F50"/>
    <w:rsid w:val="42C95AC5"/>
    <w:rsid w:val="4A1938E4"/>
    <w:rsid w:val="4B8D54F1"/>
    <w:rsid w:val="4DC9436C"/>
    <w:rsid w:val="4FB52F43"/>
    <w:rsid w:val="520215F8"/>
    <w:rsid w:val="530F3EFA"/>
    <w:rsid w:val="57D42991"/>
    <w:rsid w:val="5C95206C"/>
    <w:rsid w:val="612132B3"/>
    <w:rsid w:val="649B2C49"/>
    <w:rsid w:val="64B31311"/>
    <w:rsid w:val="652455A0"/>
    <w:rsid w:val="65FC06AE"/>
    <w:rsid w:val="67AD4906"/>
    <w:rsid w:val="67B46B0B"/>
    <w:rsid w:val="68064B9E"/>
    <w:rsid w:val="680A0789"/>
    <w:rsid w:val="6839013A"/>
    <w:rsid w:val="6B6C56D4"/>
    <w:rsid w:val="6F926859"/>
    <w:rsid w:val="6FF2544F"/>
    <w:rsid w:val="767E44CC"/>
    <w:rsid w:val="77A560F1"/>
    <w:rsid w:val="7BEC44E5"/>
    <w:rsid w:val="7E375D20"/>
    <w:rsid w:val="7FBB5369"/>
    <w:rsid w:val="7FBF05D4"/>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90"/>
    <customShpInfo spid="_x0000_s2091"/>
    <customShpInfo spid="_x0000_s2092"/>
    <customShpInfo spid="_x0000_s2093"/>
    <customShpInfo spid="_x0000_s208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xinru456</cp:lastModifiedBy>
  <cp:lastPrinted>2020-03-05T06:15:00Z</cp:lastPrinted>
  <dcterms:modified xsi:type="dcterms:W3CDTF">2020-03-22T11:47:56Z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