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eastAsia="方正仿宋_GBK"/>
          <w:sz w:val="24"/>
          <w:szCs w:val="24"/>
          <w:lang w:val="en-US" w:eastAsia="zh-CN"/>
        </w:rPr>
      </w:pPr>
      <w:r>
        <w:rPr>
          <w:rFonts w:hint="eastAsia" w:ascii="Times New Roman" w:eastAsia="方正仿宋_GBK"/>
          <w:sz w:val="24"/>
          <w:szCs w:val="24"/>
          <w:lang w:val="en-US" w:eastAsia="zh-CN"/>
        </w:rPr>
        <w:t>附件4：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景洪市2021年城区初中七年级招生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片区范围说明</w:t>
      </w:r>
    </w:p>
    <w:p>
      <w:pPr>
        <w:spacing w:line="600" w:lineRule="exact"/>
        <w:ind w:firstLine="600"/>
        <w:rPr>
          <w:rFonts w:hint="eastAsia" w:ascii="Times New Roman" w:eastAsia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一、西双版纳州第一中学区域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eastAsia="方正仿宋_GBK"/>
          <w:sz w:val="32"/>
          <w:szCs w:val="32"/>
          <w:lang w:val="en-US" w:eastAsia="zh-CN"/>
        </w:rPr>
        <w:t>原热作所溜冰场旁宣慰大道95号—→原州粮食局—→市一小叉口左转进入白象路—→军分区—→州第一中学左边区域。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二、西双版纳州第二中学区域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eastAsia="方正仿宋_GBK"/>
          <w:sz w:val="32"/>
          <w:szCs w:val="32"/>
          <w:lang w:val="en-US" w:eastAsia="zh-CN"/>
        </w:rPr>
        <w:t>从江北过版纳大桥，版纳大桥花园起，沿宣慰大道直达原百货公司旁街心花园转盘左转—→沿勐泐大道往前至辉煌都畅旁红绿灯口处右转—→沿勐腊路左边原金版纳酒店—→微波站—→勐腊路与民航路叉口红绿灯口处左转—→沿民航路傣园酒店—→往前红绿灯口处左转—→原伟宏加油站旁红绿灯口处—→右转直浙商大厦—→往前直至流沙河左边区域—→曼龙框、曼听—→世纪金源区域—→版纳大桥花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三、西双版纳国际度假区中学区域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eastAsia="方正仿宋_GBK"/>
          <w:sz w:val="32"/>
          <w:szCs w:val="32"/>
          <w:lang w:val="en-US" w:eastAsia="zh-CN"/>
        </w:rPr>
        <w:t>1.属融创集团（原万达集团）内被征地的人员子女。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eastAsia="方正仿宋_GBK"/>
          <w:sz w:val="32"/>
          <w:szCs w:val="32"/>
          <w:lang w:val="en-US" w:eastAsia="zh-CN"/>
        </w:rPr>
        <w:t>2.属融创集团（原万达集团）内购房和租用铺面并且具有经营相关证件的人员子女。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eastAsia="方正仿宋_GBK"/>
          <w:sz w:val="32"/>
          <w:szCs w:val="32"/>
          <w:lang w:val="en-US" w:eastAsia="zh-CN"/>
        </w:rPr>
        <w:t>3.属融创集团（原万达集团）员工的子女。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eastAsia="方正仿宋_GBK"/>
          <w:sz w:val="32"/>
          <w:szCs w:val="32"/>
          <w:lang w:val="en-US" w:eastAsia="zh-CN"/>
        </w:rPr>
        <w:t xml:space="preserve">4.嘎栋工业园区职工的子女。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四、西双版纳州民族中学区域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eastAsia="方正仿宋_GBK"/>
          <w:sz w:val="32"/>
          <w:szCs w:val="32"/>
          <w:lang w:val="en-US" w:eastAsia="zh-CN"/>
        </w:rPr>
        <w:t>主要安排曼弄枫片区失地村民子女。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五、景洪市第一中学区域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eastAsia="方正仿宋_GBK"/>
          <w:sz w:val="32"/>
          <w:szCs w:val="32"/>
          <w:lang w:val="en-US" w:eastAsia="zh-CN"/>
        </w:rPr>
        <w:t>1.从江北过版纳大桥，版纳大桥花园起，沿宣慰大道右边—→往前直至永兴酒店旁—→右转进市一小（白象路）叉口右边所有区域（除州一中区域外、含版纳一品、俊都、原州运输公司、和顺景苑、澜花语岸、水厂、版纳客运站周围、农贸市场周围、州医药公司、州邮政局、州（市）委、政府住宿区、金沙滩周围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eastAsia="方正仿宋_GBK"/>
          <w:sz w:val="32"/>
          <w:szCs w:val="32"/>
          <w:lang w:val="en-US" w:eastAsia="zh-CN"/>
        </w:rPr>
        <w:t>2.位于江北范围，以景洪电站中间的公路为界，长安汽车销售点起—→怡景湾方向（不含怡景湾小区）右边—→景洪电站大门方向区域。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六、景洪市第四中学区域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eastAsia="方正仿宋_GBK"/>
          <w:sz w:val="32"/>
          <w:szCs w:val="32"/>
          <w:lang w:val="en-US" w:eastAsia="zh-CN"/>
        </w:rPr>
        <w:t>1.从版纳大厦起，沿勐泐大道—→沙湾—→勐腊路与勐泐大道叉口红绿灯口处右转—→勐腊路与民航路叉口红绿灯口处左转—→民航路右边—→小城故事—→南国帝景—→勐海路44号云江花园—→往前红绿灯口处右转—→山水云天右边区域（含星湖湾、江南名苑、紫荆花园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eastAsia="方正仿宋_GBK"/>
          <w:sz w:val="32"/>
          <w:szCs w:val="32"/>
          <w:lang w:val="en-US" w:eastAsia="zh-CN"/>
        </w:rPr>
        <w:t>2.从版纳大厦起，沿宣慰大道—→市商业局—→农垦分局—→直行到原热作所溜冰场（烧烤场）左边区域（含热作所区域）。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七、景洪市民族中学区域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eastAsia="方正仿宋_GBK"/>
          <w:sz w:val="32"/>
          <w:szCs w:val="32"/>
          <w:lang w:val="en-US" w:eastAsia="zh-CN"/>
        </w:rPr>
        <w:t>1.以江北景洪电站中间的公路为界，江北长安汽车销售点—→怡景湾方向（含怡景湾小区）左边区域—→告庄—→曼外村委会阿克新寨等区域。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eastAsia="方正仿宋_GBK"/>
          <w:sz w:val="32"/>
          <w:szCs w:val="32"/>
          <w:lang w:val="en-US" w:eastAsia="zh-CN"/>
        </w:rPr>
        <w:t>2.以景洪电站中间的公路为界，江北长安汽车销售点—→康居园小区方向—→曼外村委会五家寨等区域。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eastAsia="方正仿宋_GBK"/>
          <w:sz w:val="32"/>
          <w:szCs w:val="32"/>
          <w:lang w:val="en-US" w:eastAsia="zh-CN"/>
        </w:rPr>
        <w:t>3.江北街道办曼戈龙、曼外村委会区域。</w:t>
      </w:r>
    </w:p>
    <w:p>
      <w:pPr>
        <w:rPr>
          <w:rFonts w:hint="eastAsia" w:ascii="Times New Roman" w:eastAsia="方正仿宋_GBK"/>
          <w:sz w:val="24"/>
          <w:szCs w:val="24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F94183"/>
    <w:rsid w:val="1AC35BCA"/>
    <w:rsid w:val="33F94183"/>
    <w:rsid w:val="40B742F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4正文"/>
    <w:basedOn w:val="1"/>
    <w:next w:val="1"/>
    <w:qFormat/>
    <w:uiPriority w:val="0"/>
    <w:pPr>
      <w:ind w:firstLine="880"/>
    </w:pPr>
  </w:style>
  <w:style w:type="paragraph" w:styleId="3">
    <w:name w:val="header"/>
    <w:basedOn w:val="1"/>
    <w:next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2021-04-02T06:51:00Z</dcterms:created>
  <dc:creator>张宇娴</dc:creator>
  <cp:lastModifiedBy>张宇娴</cp:lastModifiedBy>
  <dcterms:modified xsi:type="dcterms:W3CDTF">2021-04-06T02:01:52Z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