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景洪市“雨林徒步”准入标准（试行）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具备合法的营业执照和相关资质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二、取得对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徒步路线用地合规性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的审核意见；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三、具备建立健全的规章制度和工作流程，包括活动组织、安全管理、应急预案等；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进行风险评估，并制定事故预防和救援工作预案。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四、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有专业领队及救援人员，配备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徒步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活动</w:t>
      </w:r>
      <w:bookmarkStart w:id="0" w:name="_GoBack"/>
      <w:bookmarkEnd w:id="0"/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安全器材、通讯、医疗等基本装备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五、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徒步企业需为</w:t>
      </w:r>
      <w:r>
        <w:rPr>
          <w:rFonts w:hint="default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旅游者投保人身意外伤害保险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，与</w:t>
      </w:r>
      <w:r>
        <w:rPr>
          <w:rFonts w:hint="default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旅行社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合作开展徒步的企业需要</w:t>
      </w:r>
      <w:r>
        <w:rPr>
          <w:rFonts w:hint="default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投保旅行社责任险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sectPr>
      <w:pgSz w:w="11906" w:h="16838"/>
      <w:pgMar w:top="2098" w:right="1474" w:bottom="1984" w:left="158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ZDEyYzJlNTc0YWU0ODUyMDFkMmFmYzc0Y2JjODMifQ=="/>
    <w:docVar w:name="KSO_WPS_MARK_KEY" w:val="b3a24a3d-5114-4c91-94ef-17c863ac66dd"/>
  </w:docVars>
  <w:rsids>
    <w:rsidRoot w:val="1B4D6879"/>
    <w:rsid w:val="08F547FA"/>
    <w:rsid w:val="16356631"/>
    <w:rsid w:val="1AA82B42"/>
    <w:rsid w:val="1B4D6879"/>
    <w:rsid w:val="1C690932"/>
    <w:rsid w:val="22BE1C3C"/>
    <w:rsid w:val="249B6F7D"/>
    <w:rsid w:val="2BAA2098"/>
    <w:rsid w:val="37E066AE"/>
    <w:rsid w:val="50E85537"/>
    <w:rsid w:val="648B2450"/>
    <w:rsid w:val="EBDB8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194</Words>
  <Characters>194</Characters>
  <Lines>0</Lines>
  <Paragraphs>0</Paragraphs>
  <TotalTime>0</TotalTime>
  <ScaleCrop>false</ScaleCrop>
  <LinksUpToDate>false</LinksUpToDate>
  <CharactersWithSpaces>195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2024-07-07T15:04:00Z</dcterms:created>
  <dc:creator>Administrator</dc:creator>
  <cp:lastModifiedBy>kylin</cp:lastModifiedBy>
  <dcterms:modified xsi:type="dcterms:W3CDTF">2024-07-31T11:23:47Z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2F68DA51CA7648F0A165752F0921FEDC_13</vt:lpwstr>
  </property>
</Properties>
</file>