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附件</w:t>
      </w: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eastAsia="仿宋_GB2312"/>
          <w:sz w:val="30"/>
          <w:szCs w:val="30"/>
        </w:rPr>
        <w:t>:</w:t>
      </w:r>
    </w:p>
    <w:p>
      <w:pPr>
        <w:jc w:val="center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b/>
          <w:sz w:val="36"/>
          <w:szCs w:val="36"/>
        </w:rPr>
        <w:t>攀岩场所体育设施符合相关国家标准的说明性材料</w:t>
      </w:r>
    </w:p>
    <w:p>
      <w:pPr>
        <w:widowControl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攀岩场所名称：                 地址：</w:t>
      </w:r>
    </w:p>
    <w:p>
      <w:pPr>
        <w:widowControl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攀岩场所尺寸及面积：</w:t>
      </w:r>
    </w:p>
    <w:tbl>
      <w:tblPr>
        <w:tblStyle w:val="4"/>
        <w:tblW w:w="10774" w:type="dxa"/>
        <w:tblInd w:w="-1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666"/>
        <w:gridCol w:w="1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场所</w:t>
            </w: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主要内容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是否合格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restart"/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人工岩壁</w:t>
            </w: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上端锚点最大受力不小于816.33kg力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保护挂片最大受力不小于816.33kg力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岩板耐受静压力不小于408.16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岩板的最大受耐冲击力不小于612.24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支点孔最大抗拉力不小于306.12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保护绳直径不小于10mm，抗拉力不小于1700kg力，且采用单绳保护状态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丝扣安全铁锁的横向抗拉力不小于918.33 kg力，纵向抗拉力不小于2244.90kg力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安全铁锁的横向抗拉力不小于714.29 kg力，纵向抗拉力不小于2244.90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制动器（下降器）的抗拉力不小于2248.98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安全扁带的抗拉力不小于1734.69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有效垂直高度不超过5m的人工岩壁，应配备表面平整、无明显缝隙、水平方面密度均匀、厚度不小于0.4m的保护垫，保护垫覆盖范围的外侧距离岩壁纵向投影外延不小于2.5m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制动器、扁带等装备有产品质量检验合格证明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有清晰、醒目的危险区域警示标志和安全防护设施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紧急疏散通道符合建筑规范，并有相关证明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在醒目位置悬挂社会体育指导员（攀岩）姓名、照片、职业资格证书编号等信息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在醒目位置悬挂“攀岩人员须知”及安全警示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急救药品和器械应摆放在便于取用的明显位置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restart"/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自然岩壁</w:t>
            </w: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上端锚点最大受力不小于816.33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保护挂片最大受力不小于816.33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保护绳直径不小于10mm，抗拉力不小于1700kg力，且采用单绳保护状态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丝扣安全铁锁的横向抗拉力不小于918.33 kg力，纵向抗拉力不小于2244.90kg力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安全铁锁的横向抗拉力不小于714.29 kg力，纵向抗拉力不小于2244.90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制动器（下降器）的抗拉力不小于2248.98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安全扁带的抗拉力不小于1734.69 kg力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制动器、扁带等装备有产品质量检验合格证明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有清晰、醒目的危险区域警示标志和安全防护设施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在醒目位置悬挂社会体育指导员（攀岩）姓名、照片、职业资格证书编号等信息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在醒目位置悬挂“攀岩人员须知”及安全警示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Merge w:val="continue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666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急救药品和器械应摆放在便于取用的明显位置</w:t>
            </w:r>
          </w:p>
        </w:tc>
        <w:tc>
          <w:tcPr>
            <w:tcW w:w="1262" w:type="dxa"/>
            <w:shd w:val="clear" w:color="auto" w:fill="auto"/>
          </w:tcPr>
          <w:p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 xml:space="preserve">检查人：                        </w:t>
      </w:r>
    </w:p>
    <w:p>
      <w:r>
        <w:rPr>
          <w:rFonts w:hint="eastAsia" w:ascii="Times New Roman" w:hAnsi="Times New Roman" w:eastAsia="仿宋_GB2312"/>
          <w:sz w:val="30"/>
          <w:szCs w:val="30"/>
        </w:rPr>
        <w:t>检查单位（盖章）：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jMzFlYzBjNzY5MDlhMzliNmUxMzc0ZmU1OThjNWUifQ=="/>
  </w:docVars>
  <w:rsids>
    <w:rsidRoot w:val="006B40F4"/>
    <w:rsid w:val="00174C92"/>
    <w:rsid w:val="002809C5"/>
    <w:rsid w:val="004B2FB4"/>
    <w:rsid w:val="00564D28"/>
    <w:rsid w:val="0056786D"/>
    <w:rsid w:val="006B40F4"/>
    <w:rsid w:val="007F279E"/>
    <w:rsid w:val="0088024A"/>
    <w:rsid w:val="00972A2F"/>
    <w:rsid w:val="00C37586"/>
    <w:rsid w:val="185170CA"/>
    <w:rsid w:val="6B1F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1413</Words>
  <Characters>1602</Characters>
  <Lines>13</Lines>
  <Paragraphs>3</Paragraphs>
  <TotalTime>1</TotalTime>
  <ScaleCrop>false</ScaleCrop>
  <LinksUpToDate>false</LinksUpToDate>
  <CharactersWithSpaces>1688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2013-04-28T03:42:00Z</dcterms:created>
  <dc:creator>zfs</dc:creator>
  <cp:lastModifiedBy>没de真活</cp:lastModifiedBy>
  <dcterms:modified xsi:type="dcterms:W3CDTF">2024-07-24T07:51:54Z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822AEEA80869418592F3554ED02778EC_13</vt:lpwstr>
  </property>
</Properties>
</file>