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7D066">
      <w:pPr>
        <w:spacing w:before="104" w:line="224" w:lineRule="auto"/>
        <w:ind w:left="619"/>
        <w:rPr>
          <w:rFonts w:ascii="黑体" w:hAnsi="黑体" w:eastAsia="黑体" w:cs="黑体"/>
          <w:spacing w:val="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  <w:lang w:eastAsia="zh-CN"/>
        </w:rPr>
        <w:t>附件2</w:t>
      </w:r>
    </w:p>
    <w:p w14:paraId="7CAB4067">
      <w:pPr>
        <w:widowControl w:val="0"/>
        <w:kinsoku/>
        <w:autoSpaceDE/>
        <w:autoSpaceDN/>
        <w:adjustRightInd/>
        <w:spacing w:line="317" w:lineRule="auto"/>
        <w:jc w:val="center"/>
        <w:textAlignment w:val="auto"/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eastAsia="zh-CN"/>
        </w:rPr>
        <w:t>云南省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  <w:t>景洪市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eastAsia="zh-CN"/>
        </w:rPr>
        <w:t>烟草制品零售点合理布局公示表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  <w:t>（表1）</w:t>
      </w:r>
    </w:p>
    <w:p w14:paraId="675379EC">
      <w:pPr>
        <w:widowControl w:val="0"/>
        <w:kinsoku/>
        <w:autoSpaceDE/>
        <w:autoSpaceDN/>
        <w:adjustRightInd/>
        <w:spacing w:line="317" w:lineRule="auto"/>
        <w:jc w:val="center"/>
        <w:textAlignment w:val="auto"/>
        <w:rPr>
          <w:rFonts w:ascii="方正小标宋简体" w:hAnsi="Times New Roman" w:eastAsia="方正小标宋简体" w:cs="Times New Roman"/>
          <w:snapToGrid/>
          <w:color w:val="FF0000"/>
          <w:kern w:val="2"/>
          <w:sz w:val="32"/>
          <w:szCs w:val="32"/>
          <w:lang w:eastAsia="zh-CN"/>
        </w:rPr>
      </w:pPr>
      <w:r>
        <w:rPr>
          <w:rFonts w:hint="eastAsia" w:eastAsia="宋体"/>
          <w:lang w:eastAsia="zh-CN"/>
        </w:rPr>
        <w:t>单位：</w:t>
      </w:r>
      <w:r>
        <w:rPr>
          <w:rFonts w:hint="eastAsia" w:eastAsia="宋体"/>
          <w:lang w:val="en-US" w:eastAsia="zh-CN"/>
        </w:rPr>
        <w:t>西双版纳州</w:t>
      </w:r>
      <w:r>
        <w:rPr>
          <w:rFonts w:hint="eastAsia"/>
          <w:lang w:val="en-US" w:eastAsia="zh-CN"/>
        </w:rPr>
        <w:t>景洪市</w:t>
      </w:r>
      <w:r>
        <w:rPr>
          <w:rFonts w:hint="eastAsia" w:ascii="宋体" w:hAnsi="宋体" w:eastAsia="宋体" w:cs="宋体"/>
          <w:lang w:eastAsia="zh-CN"/>
        </w:rPr>
        <w:t>烟草专卖局</w:t>
      </w:r>
      <w:r>
        <w:rPr>
          <w:rFonts w:hint="eastAsia" w:eastAsia="宋体"/>
          <w:lang w:eastAsia="zh-CN"/>
        </w:rPr>
        <w:t>（盖章）                                              公示</w:t>
      </w:r>
      <w:r>
        <w:rPr>
          <w:rFonts w:hint="eastAsia" w:eastAsia="宋体"/>
          <w:lang w:val="en-US" w:eastAsia="zh-CN"/>
        </w:rPr>
        <w:t>执行</w:t>
      </w:r>
      <w:r>
        <w:rPr>
          <w:rFonts w:hint="eastAsia" w:eastAsia="宋体"/>
          <w:lang w:eastAsia="zh-CN"/>
        </w:rPr>
        <w:t>时间：</w:t>
      </w:r>
      <w:r>
        <w:rPr>
          <w:rFonts w:hint="eastAsia"/>
          <w:highlight w:val="none"/>
          <w:lang w:val="en-US" w:eastAsia="zh-CN"/>
        </w:rPr>
        <w:t>2025</w:t>
      </w:r>
      <w:r>
        <w:rPr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1</w:t>
      </w:r>
      <w:r>
        <w:rPr>
          <w:highlight w:val="none"/>
          <w:lang w:eastAsia="zh-CN"/>
        </w:rPr>
        <w:t>日</w:t>
      </w:r>
      <w:r>
        <w:rPr>
          <w:rFonts w:hint="eastAsia"/>
          <w:highlight w:val="none"/>
          <w:lang w:eastAsia="zh-CN"/>
        </w:rPr>
        <w:t>-</w:t>
      </w:r>
      <w:r>
        <w:rPr>
          <w:rFonts w:hint="eastAsia"/>
          <w:highlight w:val="none"/>
          <w:lang w:val="en-US" w:eastAsia="zh-CN"/>
        </w:rPr>
        <w:t>-2025</w:t>
      </w:r>
      <w:r>
        <w:rPr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31</w:t>
      </w:r>
      <w:r>
        <w:rPr>
          <w:highlight w:val="none"/>
          <w:lang w:eastAsia="zh-CN"/>
        </w:rPr>
        <w:t>日</w:t>
      </w:r>
    </w:p>
    <w:tbl>
      <w:tblPr>
        <w:tblStyle w:val="5"/>
        <w:tblpPr w:leftFromText="180" w:rightFromText="180" w:vertAnchor="text" w:horzAnchor="page" w:tblpX="882" w:tblpY="44"/>
        <w:tblOverlap w:val="never"/>
        <w:tblW w:w="147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580"/>
        <w:gridCol w:w="2596"/>
        <w:gridCol w:w="995"/>
        <w:gridCol w:w="1414"/>
        <w:gridCol w:w="1096"/>
        <w:gridCol w:w="1399"/>
        <w:gridCol w:w="1630"/>
        <w:gridCol w:w="2048"/>
        <w:gridCol w:w="1389"/>
      </w:tblGrid>
      <w:tr w14:paraId="0204D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4CB9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名称</w:t>
            </w:r>
          </w:p>
        </w:tc>
        <w:tc>
          <w:tcPr>
            <w:tcW w:w="41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0FD98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单元网格划分情况</w:t>
            </w:r>
          </w:p>
        </w:tc>
        <w:tc>
          <w:tcPr>
            <w:tcW w:w="350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D8662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单元网格数量情况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5975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单元网格距离情况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9C103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总量情况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E4BF6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备注</w:t>
            </w:r>
          </w:p>
        </w:tc>
      </w:tr>
      <w:tr w14:paraId="62E07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6FA7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3EC26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名称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71F6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区域描述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121B"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规划数</w:t>
            </w:r>
          </w:p>
          <w:p w14:paraId="1C6CBC1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（个）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77F37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当前实际数（个）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3D9E"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余量</w:t>
            </w:r>
          </w:p>
          <w:p w14:paraId="0D582CD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（个）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D426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零售点间距</w:t>
            </w:r>
          </w:p>
          <w:p w14:paraId="62C66C3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（米）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1DBC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其他条件描述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5C1E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总量规划数（个）</w:t>
            </w: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D09DF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 w14:paraId="0A1BC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D60A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3419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允景洪网格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F5D3B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允景洪街道全域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521D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777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2E66C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777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E8671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6249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BF5E11">
            <w:pPr>
              <w:textAlignment w:val="top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879F5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4458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B864B">
            <w:pPr>
              <w:rPr>
                <w:rFonts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 w14:paraId="3B92C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F96CF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7A0A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江北网格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B8841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江北街道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0F6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438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1B44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438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DDDA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D940E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B9FF">
            <w:pPr>
              <w:jc w:val="left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D4E77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81B78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256BB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03F23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C53B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嘎洒网格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4604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嘎洒街道处全域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02A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510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F25F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510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E11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3A44C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2C935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DC8AE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86731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17E0B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A07FF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190C3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嘎栋网格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B5B7D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嘎栋街道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8B4D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365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9C7FC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365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058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3455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B795E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BF8D9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64D4F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3D0F8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46FEA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257F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曼弄枫网格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9498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曼弄枫街道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E2C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339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726F0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339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DB0EF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9A275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A300D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262D9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7100D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624C7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B5AE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A01E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勐龙网格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55272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勐龙镇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DE6A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596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8437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596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207A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5035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B4E2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7FB58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2567B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0DA9F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4F6A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DB910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勐罕网格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1824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勐罕镇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0BC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366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511C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366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C7A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1B7D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FA13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2608B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FFF394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2FE55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1D7D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AB33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勐养网格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096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勐养镇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115B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250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C059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250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36D6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5720B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198EB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8E48C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E4D4B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6A816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2E51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F3C1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普文网格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1BF81"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普文镇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4FC2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40B2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98962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EAF5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B5E7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3E99F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9534E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645A1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C55D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B89FB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景哈网格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7DF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景哈乡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814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136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C049B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136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88B3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1AAB8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6429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CA066A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5FFBE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15D2F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5B4A5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F9E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景讷网格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667FA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景讷乡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84602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118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97B80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118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7F0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A4A80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E8C3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6EDC9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8AF79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43493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89C2F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0F90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大渡岗网格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2532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大渡岗乡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6B415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164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BCA6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164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25A6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5D7C3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3B0F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64030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8BBE9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0FC72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82D7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084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勐旺网格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79D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勐旺乡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9F332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133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C9E0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133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69C8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C58AD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4BC9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793431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22B14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391BE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51E17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EA590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基诺网格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7A229">
            <w:pPr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基诺乡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7226C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89F28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21F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79871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7F21F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204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6F1C9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3B2480">
            <w:pPr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 w14:paraId="1D462D19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473BCCF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64F89282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4B24507C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A21B465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423486D8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D2A5D47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50DAE16D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97FF4E0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205A94A4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C7AFE36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DC95437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1AEA6E87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3FECEED5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18EC700B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29C0DA27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  <w:bookmarkStart w:id="0" w:name="_GoBack"/>
      <w:bookmarkEnd w:id="0"/>
    </w:p>
    <w:p w14:paraId="2231248D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2C307C93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5ADDADFC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44292C0E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5025E179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F817310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65502209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A8B00D4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2B30C71B">
      <w:pPr>
        <w:spacing w:before="42" w:line="219" w:lineRule="auto"/>
        <w:ind w:right="-101" w:rightChars="-48"/>
        <w:rPr>
          <w:rFonts w:ascii="宋体" w:hAnsi="宋体" w:eastAsia="宋体" w:cs="宋体"/>
          <w:spacing w:val="-1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备注：1.本公示表的数据根据</w:t>
      </w:r>
      <w:r>
        <w:rPr>
          <w:rFonts w:hint="eastAsia" w:ascii="宋体" w:hAnsi="宋体" w:eastAsia="宋体" w:cs="宋体"/>
          <w:spacing w:val="-1"/>
          <w:lang w:val="en-US" w:eastAsia="zh-CN"/>
        </w:rPr>
        <w:t>景洪市</w:t>
      </w:r>
      <w:r>
        <w:rPr>
          <w:rFonts w:hint="eastAsia" w:ascii="宋体" w:hAnsi="宋体" w:eastAsia="宋体" w:cs="宋体"/>
          <w:spacing w:val="-1"/>
          <w:lang w:eastAsia="zh-CN"/>
        </w:rPr>
        <w:t>零售点布局规划实行定期评价、动态管理。</w:t>
      </w:r>
    </w:p>
    <w:p w14:paraId="09531FF1">
      <w:pPr>
        <w:spacing w:before="42" w:line="219" w:lineRule="auto"/>
        <w:ind w:firstLine="624" w:firstLineChars="300"/>
        <w:rPr>
          <w:rFonts w:ascii="宋体" w:hAnsi="宋体" w:eastAsia="宋体" w:cs="宋体"/>
          <w:spacing w:val="-1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2.每</w:t>
      </w:r>
      <w:r>
        <w:rPr>
          <w:rFonts w:hint="eastAsia" w:ascii="宋体" w:hAnsi="宋体" w:eastAsia="宋体" w:cs="宋体"/>
          <w:spacing w:val="-1"/>
          <w:lang w:val="en-US" w:eastAsia="zh-CN"/>
        </w:rPr>
        <w:t>季度</w:t>
      </w:r>
      <w:r>
        <w:rPr>
          <w:rFonts w:hint="eastAsia" w:ascii="宋体" w:hAnsi="宋体" w:eastAsia="宋体" w:cs="宋体"/>
          <w:spacing w:val="-1"/>
          <w:lang w:eastAsia="zh-CN"/>
        </w:rPr>
        <w:t>根据经济发展、城乡建设、市场形势等变化情况对本表中的数据进行动态调整，规划数相应进行动态更新，以每季度最后一次公示的数据为准。</w:t>
      </w:r>
    </w:p>
    <w:p w14:paraId="39E4665B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3.本数据由云南省</w:t>
      </w:r>
      <w:r>
        <w:rPr>
          <w:rFonts w:hint="eastAsia" w:ascii="宋体" w:hAnsi="宋体" w:eastAsia="宋体" w:cs="宋体"/>
          <w:spacing w:val="-1"/>
          <w:lang w:val="en-US" w:eastAsia="zh-CN"/>
        </w:rPr>
        <w:t>景洪市</w:t>
      </w:r>
      <w:r>
        <w:rPr>
          <w:rFonts w:hint="eastAsia" w:ascii="宋体" w:hAnsi="宋体" w:eastAsia="宋体" w:cs="宋体"/>
          <w:spacing w:val="-1"/>
          <w:lang w:eastAsia="zh-CN"/>
        </w:rPr>
        <w:t>烟草专卖局负责解释，咨询电话：</w:t>
      </w:r>
      <w:r>
        <w:rPr>
          <w:rFonts w:hint="eastAsia" w:ascii="宋体" w:hAnsi="宋体" w:eastAsia="宋体" w:cs="宋体"/>
          <w:spacing w:val="-1"/>
          <w:lang w:val="en-US" w:eastAsia="zh-CN"/>
        </w:rPr>
        <w:t>06912125423</w:t>
      </w:r>
      <w:r>
        <w:rPr>
          <w:rFonts w:hint="eastAsia" w:ascii="宋体" w:hAnsi="宋体" w:eastAsia="宋体" w:cs="宋体"/>
          <w:spacing w:val="-1"/>
          <w:lang w:eastAsia="zh-CN"/>
        </w:rPr>
        <w:t>。</w:t>
      </w:r>
    </w:p>
    <w:p w14:paraId="305D640E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</w:p>
    <w:p w14:paraId="32E5BA6A">
      <w:pPr>
        <w:spacing w:before="42" w:line="219" w:lineRule="auto"/>
        <w:rPr>
          <w:rFonts w:hint="eastAsia" w:ascii="宋体" w:hAnsi="宋体" w:eastAsia="宋体" w:cs="宋体"/>
          <w:spacing w:val="-1"/>
          <w:lang w:eastAsia="zh-CN"/>
        </w:rPr>
      </w:pPr>
    </w:p>
    <w:p w14:paraId="302E32D1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</w:p>
    <w:p w14:paraId="6B5043F2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</w:p>
    <w:p w14:paraId="026ED9D4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</w:p>
    <w:p w14:paraId="0517E600">
      <w:pPr>
        <w:widowControl w:val="0"/>
        <w:kinsoku/>
        <w:autoSpaceDE/>
        <w:autoSpaceDN/>
        <w:adjustRightInd/>
        <w:spacing w:line="317" w:lineRule="auto"/>
        <w:jc w:val="center"/>
        <w:textAlignment w:val="auto"/>
        <w:rPr>
          <w:rFonts w:hint="default" w:ascii="方正小标宋简体" w:hAnsi="Times New Roman" w:eastAsia="方正小标宋简体" w:cs="Times New Roman"/>
          <w:snapToGrid/>
          <w:color w:val="FF000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eastAsia="zh-CN"/>
        </w:rPr>
        <w:t>云南省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  <w:t>景洪市雪茄烟专营店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eastAsia="zh-CN"/>
        </w:rPr>
        <w:t>零售点合理布局公示表</w:t>
      </w:r>
      <w:r>
        <w:rPr>
          <w:rFonts w:hint="eastAsia" w:ascii="方正小标宋简体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  <w:t>（表2）</w:t>
      </w:r>
    </w:p>
    <w:p w14:paraId="0203FC0F">
      <w:pPr>
        <w:kinsoku/>
        <w:autoSpaceDE/>
        <w:autoSpaceDN/>
        <w:adjustRightInd/>
        <w:snapToGrid/>
        <w:ind w:firstLine="630" w:firstLineChars="300"/>
        <w:textAlignment w:val="auto"/>
        <w:rPr>
          <w:rFonts w:ascii="方正小标宋简体" w:hAnsi="Times New Roman" w:eastAsia="方正小标宋简体" w:cs="Times New Roman"/>
          <w:snapToGrid/>
          <w:color w:val="FF0000"/>
          <w:kern w:val="2"/>
          <w:sz w:val="32"/>
          <w:szCs w:val="32"/>
          <w:lang w:eastAsia="zh-CN"/>
        </w:rPr>
      </w:pPr>
      <w:r>
        <w:rPr>
          <w:rFonts w:hint="eastAsia" w:eastAsia="宋体"/>
          <w:lang w:eastAsia="zh-CN"/>
        </w:rPr>
        <w:t>单位：</w:t>
      </w:r>
      <w:r>
        <w:rPr>
          <w:rFonts w:hint="eastAsia" w:eastAsia="宋体"/>
          <w:lang w:val="en-US" w:eastAsia="zh-CN"/>
        </w:rPr>
        <w:t>西双版纳州</w:t>
      </w:r>
      <w:r>
        <w:rPr>
          <w:rFonts w:hint="eastAsia"/>
          <w:lang w:val="en-US" w:eastAsia="zh-CN"/>
        </w:rPr>
        <w:t>景洪市</w:t>
      </w:r>
      <w:r>
        <w:rPr>
          <w:rFonts w:hint="eastAsia" w:ascii="宋体" w:hAnsi="宋体" w:eastAsia="宋体" w:cs="宋体"/>
          <w:lang w:eastAsia="zh-CN"/>
        </w:rPr>
        <w:t>烟草专卖局</w:t>
      </w:r>
      <w:r>
        <w:rPr>
          <w:rFonts w:hint="eastAsia" w:eastAsia="宋体"/>
          <w:lang w:eastAsia="zh-CN"/>
        </w:rPr>
        <w:t xml:space="preserve">（盖章）                                                  </w:t>
      </w:r>
      <w:r>
        <w:rPr>
          <w:rFonts w:hint="eastAsia" w:eastAsia="宋体"/>
          <w:lang w:val="en-US" w:eastAsia="zh-CN"/>
        </w:rPr>
        <w:t xml:space="preserve">  </w:t>
      </w:r>
      <w:r>
        <w:rPr>
          <w:rFonts w:hint="eastAsia" w:eastAsia="宋体"/>
          <w:lang w:eastAsia="zh-CN"/>
        </w:rPr>
        <w:t>公示时间：</w:t>
      </w:r>
      <w:r>
        <w:rPr>
          <w:rFonts w:hint="eastAsia"/>
          <w:highlight w:val="none"/>
          <w:lang w:val="en-US" w:eastAsia="zh-CN"/>
        </w:rPr>
        <w:t>2025</w:t>
      </w:r>
      <w:r>
        <w:rPr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1</w:t>
      </w:r>
      <w:r>
        <w:rPr>
          <w:highlight w:val="none"/>
          <w:lang w:eastAsia="zh-CN"/>
        </w:rPr>
        <w:t>日</w:t>
      </w:r>
      <w:r>
        <w:rPr>
          <w:rFonts w:hint="eastAsia"/>
          <w:highlight w:val="none"/>
          <w:lang w:eastAsia="zh-CN"/>
        </w:rPr>
        <w:t>-</w:t>
      </w:r>
      <w:r>
        <w:rPr>
          <w:rFonts w:hint="eastAsia"/>
          <w:highlight w:val="none"/>
          <w:lang w:val="en-US" w:eastAsia="zh-CN"/>
        </w:rPr>
        <w:t>-2025</w:t>
      </w:r>
      <w:r>
        <w:rPr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31</w:t>
      </w:r>
      <w:r>
        <w:rPr>
          <w:highlight w:val="none"/>
          <w:lang w:eastAsia="zh-CN"/>
        </w:rPr>
        <w:t>日</w:t>
      </w:r>
    </w:p>
    <w:tbl>
      <w:tblPr>
        <w:tblStyle w:val="5"/>
        <w:tblpPr w:leftFromText="180" w:rightFromText="180" w:vertAnchor="text" w:horzAnchor="page" w:tblpX="882" w:tblpY="44"/>
        <w:tblOverlap w:val="never"/>
        <w:tblW w:w="147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580"/>
        <w:gridCol w:w="2596"/>
        <w:gridCol w:w="995"/>
        <w:gridCol w:w="1414"/>
        <w:gridCol w:w="1096"/>
        <w:gridCol w:w="1399"/>
        <w:gridCol w:w="1630"/>
        <w:gridCol w:w="2048"/>
        <w:gridCol w:w="1389"/>
      </w:tblGrid>
      <w:tr w14:paraId="579056BE">
        <w:trPr>
          <w:trHeight w:val="1345" w:hRule="atLeast"/>
        </w:trPr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B180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名称</w:t>
            </w:r>
          </w:p>
        </w:tc>
        <w:tc>
          <w:tcPr>
            <w:tcW w:w="41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00F7A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单元网格划分情况</w:t>
            </w:r>
          </w:p>
        </w:tc>
        <w:tc>
          <w:tcPr>
            <w:tcW w:w="350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4A19E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单元网格数量情况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8452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单元网格距离情况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876D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总量情况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3DDF9"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 w:bidi="ar"/>
              </w:rPr>
              <w:t>备注</w:t>
            </w:r>
          </w:p>
        </w:tc>
      </w:tr>
      <w:tr w14:paraId="3DD3AB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59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683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18F3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名称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5181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区域描述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C41D"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规划数</w:t>
            </w:r>
          </w:p>
          <w:p w14:paraId="1A4FEBE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（个）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C5F3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当前实际数（个）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F3684"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余量</w:t>
            </w:r>
          </w:p>
          <w:p w14:paraId="4905154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（个）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04239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零售点间距</w:t>
            </w:r>
          </w:p>
          <w:p w14:paraId="1339621B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（米）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952EE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其他条件描述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69E50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 w:bidi="ar"/>
              </w:rPr>
              <w:t>总量规划数（个）</w:t>
            </w: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71AAC">
            <w:pPr>
              <w:jc w:val="center"/>
              <w:textAlignment w:val="center"/>
              <w:rPr>
                <w:rFonts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 w14:paraId="7D234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1C92">
            <w:pPr>
              <w:jc w:val="center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25320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景洪市网格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E59AE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景洪市辖区全域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FE47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76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746F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C4DF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lang w:val="en-US" w:eastAsia="zh-CN"/>
              </w:rPr>
              <w:t>70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B273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E882D73">
            <w:pPr>
              <w:textAlignment w:val="top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89F89"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6A28">
            <w:pPr>
              <w:rPr>
                <w:rFonts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</w:tbl>
    <w:p w14:paraId="2EADD42A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3D9BB29E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F386E61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60305B02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13D3D51B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2511933C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524FFBCD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35CBAF5B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0C6F6DB8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48C4ACFA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32969CD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1D61E940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15CEC32C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4B8EF822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64303A4B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7DACB5C4">
      <w:pPr>
        <w:spacing w:before="42" w:line="219" w:lineRule="auto"/>
        <w:ind w:right="-101" w:rightChars="-48"/>
        <w:rPr>
          <w:rFonts w:hint="eastAsia" w:ascii="宋体" w:hAnsi="宋体" w:eastAsia="宋体" w:cs="宋体"/>
          <w:spacing w:val="-1"/>
          <w:lang w:eastAsia="zh-CN"/>
        </w:rPr>
      </w:pPr>
    </w:p>
    <w:p w14:paraId="35187A30">
      <w:pPr>
        <w:spacing w:before="42" w:line="219" w:lineRule="auto"/>
        <w:ind w:right="-101" w:rightChars="-48" w:firstLine="208" w:firstLineChars="100"/>
        <w:rPr>
          <w:rFonts w:ascii="宋体" w:hAnsi="宋体" w:eastAsia="宋体" w:cs="宋体"/>
          <w:spacing w:val="-1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备注：1.本公示表的数据根据</w:t>
      </w:r>
      <w:r>
        <w:rPr>
          <w:rFonts w:hint="eastAsia" w:ascii="宋体" w:hAnsi="宋体" w:eastAsia="宋体" w:cs="宋体"/>
          <w:spacing w:val="-1"/>
          <w:lang w:val="en-US" w:eastAsia="zh-CN"/>
        </w:rPr>
        <w:t>景洪市</w:t>
      </w:r>
      <w:r>
        <w:rPr>
          <w:rFonts w:hint="eastAsia" w:ascii="宋体" w:hAnsi="宋体" w:eastAsia="宋体" w:cs="宋体"/>
          <w:spacing w:val="-1"/>
          <w:lang w:eastAsia="zh-CN"/>
        </w:rPr>
        <w:t>零售点布局规划实行定期评价、动态管理。</w:t>
      </w:r>
    </w:p>
    <w:p w14:paraId="316F75DB">
      <w:pPr>
        <w:spacing w:before="42" w:line="219" w:lineRule="auto"/>
        <w:ind w:firstLine="832" w:firstLineChars="400"/>
        <w:rPr>
          <w:rFonts w:ascii="宋体" w:hAnsi="宋体" w:eastAsia="宋体" w:cs="宋体"/>
          <w:spacing w:val="-1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2.每</w:t>
      </w:r>
      <w:r>
        <w:rPr>
          <w:rFonts w:hint="eastAsia" w:ascii="宋体" w:hAnsi="宋体" w:eastAsia="宋体" w:cs="宋体"/>
          <w:spacing w:val="-1"/>
          <w:lang w:val="en-US" w:eastAsia="zh-CN"/>
        </w:rPr>
        <w:t>季度</w:t>
      </w:r>
      <w:r>
        <w:rPr>
          <w:rFonts w:hint="eastAsia" w:ascii="宋体" w:hAnsi="宋体" w:eastAsia="宋体" w:cs="宋体"/>
          <w:spacing w:val="-1"/>
          <w:lang w:eastAsia="zh-CN"/>
        </w:rPr>
        <w:t>根据经济发展、城乡建设、市场形势等变化情况对本表中的数据进行动态调整，规划数相应进行动态更新，以每季度最后一次公示的数据为准。</w:t>
      </w:r>
    </w:p>
    <w:p w14:paraId="11451B21">
      <w:pPr>
        <w:spacing w:before="42" w:line="219" w:lineRule="auto"/>
        <w:ind w:firstLine="832" w:firstLineChars="400"/>
        <w:rPr>
          <w:rFonts w:ascii="方正小标宋简体" w:hAnsi="Times New Roman" w:eastAsia="方正小标宋简体" w:cs="Times New Roman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pacing w:val="-1"/>
          <w:lang w:eastAsia="zh-CN"/>
        </w:rPr>
        <w:t>3.本数据由云南省</w:t>
      </w:r>
      <w:r>
        <w:rPr>
          <w:rFonts w:hint="eastAsia" w:ascii="宋体" w:hAnsi="宋体" w:eastAsia="宋体" w:cs="宋体"/>
          <w:spacing w:val="-1"/>
          <w:lang w:val="en-US" w:eastAsia="zh-CN"/>
        </w:rPr>
        <w:t>景洪市</w:t>
      </w:r>
      <w:r>
        <w:rPr>
          <w:rFonts w:hint="eastAsia" w:ascii="宋体" w:hAnsi="宋体" w:eastAsia="宋体" w:cs="宋体"/>
          <w:spacing w:val="-1"/>
          <w:lang w:eastAsia="zh-CN"/>
        </w:rPr>
        <w:t>烟草专卖局负责解释，咨询电话：</w:t>
      </w:r>
      <w:r>
        <w:rPr>
          <w:rFonts w:hint="eastAsia" w:ascii="宋体" w:hAnsi="宋体" w:eastAsia="宋体" w:cs="宋体"/>
          <w:spacing w:val="-1"/>
          <w:lang w:val="en-US" w:eastAsia="zh-CN"/>
        </w:rPr>
        <w:t>06912125423</w:t>
      </w:r>
      <w:r>
        <w:rPr>
          <w:rFonts w:hint="eastAsia" w:ascii="宋体" w:hAnsi="宋体" w:eastAsia="宋体" w:cs="宋体"/>
          <w:spacing w:val="-1"/>
          <w:lang w:eastAsia="zh-CN"/>
        </w:rPr>
        <w:t>。</w:t>
      </w:r>
    </w:p>
    <w:p w14:paraId="7D0F87E2">
      <w:pPr>
        <w:spacing w:before="42" w:line="219" w:lineRule="auto"/>
        <w:ind w:firstLine="624" w:firstLineChars="300"/>
        <w:rPr>
          <w:rFonts w:hint="eastAsia" w:ascii="宋体" w:hAnsi="宋体" w:eastAsia="宋体" w:cs="宋体"/>
          <w:spacing w:val="-1"/>
          <w:lang w:eastAsia="zh-CN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D37BD">
    <w:pPr>
      <w:spacing w:before="1" w:line="177" w:lineRule="auto"/>
      <w:ind w:left="324"/>
      <w:rPr>
        <w:rFonts w:ascii="宋体" w:hAnsi="宋体" w:eastAsia="宋体" w:cs="宋体"/>
        <w:sz w:val="32"/>
        <w:szCs w:val="3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Y2I3OTNkYzRhOGFiOTJmNDhiZDA1OGVkNmQ4OWYifQ=="/>
  </w:docVars>
  <w:rsids>
    <w:rsidRoot w:val="5F09475F"/>
    <w:rsid w:val="002A5F3F"/>
    <w:rsid w:val="00371A0B"/>
    <w:rsid w:val="005E179D"/>
    <w:rsid w:val="007508F5"/>
    <w:rsid w:val="0078053E"/>
    <w:rsid w:val="009013B3"/>
    <w:rsid w:val="009F06E8"/>
    <w:rsid w:val="00AC11EA"/>
    <w:rsid w:val="00B84916"/>
    <w:rsid w:val="00CD1992"/>
    <w:rsid w:val="00CD26D4"/>
    <w:rsid w:val="00E36BA2"/>
    <w:rsid w:val="00E80624"/>
    <w:rsid w:val="01785B98"/>
    <w:rsid w:val="021D673F"/>
    <w:rsid w:val="029A38EC"/>
    <w:rsid w:val="05D9526A"/>
    <w:rsid w:val="0D414040"/>
    <w:rsid w:val="0E0F4D73"/>
    <w:rsid w:val="1029204B"/>
    <w:rsid w:val="11826C89"/>
    <w:rsid w:val="12323B41"/>
    <w:rsid w:val="14EC6633"/>
    <w:rsid w:val="1578704D"/>
    <w:rsid w:val="15B475A8"/>
    <w:rsid w:val="15E2587E"/>
    <w:rsid w:val="16012841"/>
    <w:rsid w:val="16856C77"/>
    <w:rsid w:val="17B311A4"/>
    <w:rsid w:val="185A5F1C"/>
    <w:rsid w:val="1A27565E"/>
    <w:rsid w:val="1B5B7EDD"/>
    <w:rsid w:val="1E120D7E"/>
    <w:rsid w:val="1E14691B"/>
    <w:rsid w:val="204B59EB"/>
    <w:rsid w:val="236151D6"/>
    <w:rsid w:val="27E15995"/>
    <w:rsid w:val="286B066A"/>
    <w:rsid w:val="29B95512"/>
    <w:rsid w:val="2BA84D7B"/>
    <w:rsid w:val="2C1C7648"/>
    <w:rsid w:val="2C6B3A80"/>
    <w:rsid w:val="2F77AD81"/>
    <w:rsid w:val="2FB41BE1"/>
    <w:rsid w:val="30D664BC"/>
    <w:rsid w:val="32107ED0"/>
    <w:rsid w:val="339D26C3"/>
    <w:rsid w:val="344B1184"/>
    <w:rsid w:val="36642EC5"/>
    <w:rsid w:val="36695FFD"/>
    <w:rsid w:val="3BAA0AF5"/>
    <w:rsid w:val="3C62127E"/>
    <w:rsid w:val="3DFF98AB"/>
    <w:rsid w:val="3E497999"/>
    <w:rsid w:val="41670862"/>
    <w:rsid w:val="422F55A9"/>
    <w:rsid w:val="435D3A48"/>
    <w:rsid w:val="46365A3C"/>
    <w:rsid w:val="46391F75"/>
    <w:rsid w:val="46F369C8"/>
    <w:rsid w:val="4D0F7FFF"/>
    <w:rsid w:val="4D5544B9"/>
    <w:rsid w:val="4E0F475B"/>
    <w:rsid w:val="4EC66A03"/>
    <w:rsid w:val="50A36B98"/>
    <w:rsid w:val="517C6584"/>
    <w:rsid w:val="52B458D1"/>
    <w:rsid w:val="56066443"/>
    <w:rsid w:val="565F34E6"/>
    <w:rsid w:val="5B700556"/>
    <w:rsid w:val="5C7AE1C1"/>
    <w:rsid w:val="5F09475F"/>
    <w:rsid w:val="5F41673E"/>
    <w:rsid w:val="61871447"/>
    <w:rsid w:val="62613B06"/>
    <w:rsid w:val="63855365"/>
    <w:rsid w:val="638B7F88"/>
    <w:rsid w:val="63EB6C79"/>
    <w:rsid w:val="6EDA6267"/>
    <w:rsid w:val="6F289318"/>
    <w:rsid w:val="70F47A97"/>
    <w:rsid w:val="71E2790D"/>
    <w:rsid w:val="75E4177A"/>
    <w:rsid w:val="77860B4F"/>
    <w:rsid w:val="78755AFB"/>
    <w:rsid w:val="79CC3A67"/>
    <w:rsid w:val="79CD0EA3"/>
    <w:rsid w:val="7B7CDA60"/>
    <w:rsid w:val="7CE78EDC"/>
    <w:rsid w:val="7D423956"/>
    <w:rsid w:val="7D9C4C70"/>
    <w:rsid w:val="7D9F5E49"/>
    <w:rsid w:val="7F231565"/>
    <w:rsid w:val="7FBB79EF"/>
    <w:rsid w:val="B9FDD763"/>
    <w:rsid w:val="BAECE54F"/>
    <w:rsid w:val="BE261823"/>
    <w:rsid w:val="D8FF78C9"/>
    <w:rsid w:val="FCB32FE1"/>
    <w:rsid w:val="FDC73576"/>
    <w:rsid w:val="FFB3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autoRedefine/>
    <w:semiHidden/>
    <w:qFormat/>
    <w:uiPriority w:val="0"/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759</Words>
  <Characters>891</Characters>
  <Lines>4</Lines>
  <Paragraphs>1</Paragraphs>
  <TotalTime>0</TotalTime>
  <ScaleCrop>false</ScaleCrop>
  <LinksUpToDate>false</LinksUpToDate>
  <CharactersWithSpaces>1005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2023-12-13T09:09:00Z</dcterms:created>
  <dc:creator>徐</dc:creator>
  <cp:lastModifiedBy>解东洲</cp:lastModifiedBy>
  <cp:lastPrinted>2025-01-20T00:17:00Z</cp:lastPrinted>
  <dcterms:modified xsi:type="dcterms:W3CDTF">2025-01-20T08:24:19Z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EA65F1FDE3564FE0A98CCC12C6F4C1E9_13</vt:lpwstr>
  </property>
  <property fmtid="{D5CDD505-2E9C-101B-9397-08002B2CF9AE}" pid="4" name="KSOTemplateDocerSaveRecord">
    <vt:lpwstr>eyJoZGlkIjoiNDQ3MDdhMzlhYzA4ZWJjNDZkOTgwYTQ1NGMxMzc4OWUiLCJ1c2VySWQiOiIzODM1MTM3NzQifQ==</vt:lpwstr>
  </property>
</Properties>
</file>