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0B5FF6">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bookmarkStart w:id="0" w:name="OLE_LINK1"/>
    </w:p>
    <w:p w14:paraId="2B177360">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景洪瑞康动物医院建设项目</w:t>
      </w:r>
    </w:p>
    <w:p w14:paraId="08DF1864">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环境影响报告表的批复</w:t>
      </w:r>
    </w:p>
    <w:bookmarkEnd w:id="0"/>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39</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45A202F8">
      <w:pPr>
        <w:keepNext w:val="0"/>
        <w:keepLines w:val="0"/>
        <w:pageBreakBefore w:val="0"/>
        <w:widowControl/>
        <w:shd w:val="clear" w:color="auto" w:fill="FFFFFF"/>
        <w:kinsoku/>
        <w:wordWrap/>
        <w:overflowPunct/>
        <w:topLinePunct w:val="0"/>
        <w:autoSpaceDE/>
        <w:autoSpaceDN/>
        <w:bidi w:val="0"/>
        <w:adjustRightInd/>
        <w:spacing w:line="540" w:lineRule="exact"/>
        <w:jc w:val="both"/>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bidi="ar"/>
        </w:rPr>
        <w:t>景洪瑞康动物医院</w:t>
      </w:r>
      <w:r>
        <w:rPr>
          <w:rFonts w:hint="eastAsia" w:ascii="Times New Roman" w:hAnsi="Times New Roman" w:eastAsia="方正仿宋_GBK" w:cs="Times New Roman"/>
          <w:color w:val="auto"/>
          <w:kern w:val="0"/>
          <w:sz w:val="32"/>
          <w:szCs w:val="32"/>
          <w:shd w:val="clear" w:color="auto" w:fill="FFFFFF"/>
          <w:lang w:eastAsia="zh-CN" w:bidi="ar"/>
        </w:rPr>
        <w:t>：</w:t>
      </w:r>
    </w:p>
    <w:p w14:paraId="61A344E5">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云南凯风安全环保技术工程有限公司编制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景洪瑞康动物医院建设项目环境影响报告表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2412-532801-04-05-355684</w:t>
      </w:r>
      <w:r>
        <w:rPr>
          <w:rFonts w:ascii="Times New Roman" w:hAnsi="Times New Roman" w:eastAsia="方正仿宋_GBK" w:cs="Times New Roman"/>
          <w:color w:val="auto"/>
          <w:kern w:val="0"/>
          <w:sz w:val="32"/>
          <w:szCs w:val="32"/>
          <w:shd w:val="clear" w:color="auto" w:fill="FFFFFF"/>
          <w:lang w:bidi="ar"/>
        </w:rPr>
        <w:t>）位于</w:t>
      </w:r>
      <w:r>
        <w:rPr>
          <w:rFonts w:hint="eastAsia" w:ascii="Times New Roman" w:hAnsi="Times New Roman" w:eastAsia="方正仿宋_GBK"/>
          <w:sz w:val="32"/>
          <w:szCs w:val="32"/>
        </w:rPr>
        <w:t>云南省西双版纳傣族自治州景洪市南路南端世纪新城大门右侧（A22、A23）</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w:t>
      </w:r>
      <w:r>
        <w:rPr>
          <w:rFonts w:hint="eastAsia" w:ascii="Times New Roman" w:hAnsi="Times New Roman" w:eastAsia="方正仿宋_GBK" w:cs="Times New Roman"/>
          <w:color w:val="auto"/>
          <w:kern w:val="0"/>
          <w:sz w:val="32"/>
          <w:szCs w:val="32"/>
          <w:shd w:val="clear" w:color="auto" w:fill="FFFFFF"/>
          <w:lang w:val="en-US" w:eastAsia="zh-CN" w:bidi="ar"/>
        </w:rPr>
        <w:t>78m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扩建项目依托医院现有手术室开展颅腔、胸腔、腹腔手术，在手术室内增加颅腔、胸腔、腹腔手术设备、设施，建成后年接诊宠物2520例（平均日接诊动物7例），美容区年接待动物2160只（日接待宠物6只），接诊宠物主要为猫和狗。</w:t>
      </w:r>
      <w:r>
        <w:rPr>
          <w:rFonts w:hint="default" w:ascii="Times New Roman" w:hAnsi="Times New Roman" w:eastAsia="方正仿宋_GBK" w:cs="Times New Roman"/>
          <w:color w:val="auto"/>
          <w:kern w:val="0"/>
          <w:sz w:val="32"/>
          <w:szCs w:val="32"/>
          <w:shd w:val="clear" w:color="auto" w:fill="FFFFFF"/>
          <w:lang w:val="en-US" w:eastAsia="zh-CN" w:bidi="ar"/>
        </w:rPr>
        <w:t>总投资46万元，其中环保投资0.23万，占总投资额的0.5%。</w:t>
      </w:r>
    </w:p>
    <w:p w14:paraId="11D42B14">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3735ACC4">
      <w:pPr>
        <w:pageBreakBefore w:val="0"/>
        <w:numPr>
          <w:ilvl w:val="0"/>
          <w:numId w:val="2"/>
        </w:numPr>
        <w:kinsoku/>
        <w:wordWrap/>
        <w:overflowPunct/>
        <w:topLinePunct w:val="0"/>
        <w:autoSpaceDE/>
        <w:autoSpaceDN/>
        <w:bidi w:val="0"/>
        <w:spacing w:line="540" w:lineRule="exact"/>
        <w:ind w:firstLine="640" w:firstLineChars="200"/>
        <w:textAlignment w:val="auto"/>
        <w:rPr>
          <w:rFonts w:hint="eastAsia" w:ascii="Times New Roman" w:hAnsi="Times New Roman" w:eastAsia="方正仿宋_GBK" w:cs="Times New Roman"/>
          <w:color w:val="auto"/>
          <w:kern w:val="2"/>
          <w:sz w:val="32"/>
          <w:szCs w:val="32"/>
          <w:shd w:val="clear" w:color="auto" w:fill="FFFFFF"/>
          <w:lang w:val="en-US" w:eastAsia="zh-CN" w:bidi="ar-SA"/>
        </w:rPr>
      </w:pPr>
      <w:r>
        <w:rPr>
          <w:rFonts w:hint="eastAsia" w:ascii="Times New Roman" w:hAnsi="Times New Roman" w:eastAsia="方正仿宋_GBK" w:cs="Times New Roman"/>
          <w:color w:val="auto"/>
          <w:kern w:val="2"/>
          <w:sz w:val="32"/>
          <w:szCs w:val="32"/>
          <w:lang w:val="en-US" w:eastAsia="zh-CN" w:bidi="ar-SA"/>
        </w:rPr>
        <w:t>落实施工期</w:t>
      </w:r>
      <w:r>
        <w:rPr>
          <w:rFonts w:hint="default" w:ascii="Times New Roman" w:hAnsi="Times New Roman" w:eastAsia="方正仿宋_GBK" w:cs="Times New Roman"/>
          <w:color w:val="auto"/>
          <w:kern w:val="2"/>
          <w:sz w:val="32"/>
          <w:szCs w:val="32"/>
          <w:lang w:val="en-US" w:eastAsia="zh-CN" w:bidi="ar-SA"/>
        </w:rPr>
        <w:t>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olor w:val="auto"/>
          <w:sz w:val="32"/>
          <w:szCs w:val="32"/>
          <w:highlight w:val="none"/>
          <w:lang w:val="en-US" w:eastAsia="zh-CN"/>
        </w:rPr>
        <w:t>手术室及医院内部增加相应的手术设备、设施，废水依托医院卫生间，排入化粪池处理，最终进入江南污水处理厂；废包装材料能回收部分均回收利用，不能回收利用的部分集中收集后，交环卫部门清运处置；生活垃圾集中收集后，由环卫部门定期清运处置。</w:t>
      </w:r>
    </w:p>
    <w:p w14:paraId="4932884B">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生活垃圾、宠物粪便尿垫猫砂等固体废物日产日清，医疗废物袋装喷洒消毒剂后密封暂存于医疗废物贮存间，及时委托西双版纳州金盛医疗废物处置有限公司清运；臭气浓度须满足《恶臭污染物排放标准》（GB14554-93）相关要求。</w:t>
      </w:r>
    </w:p>
    <w:p w14:paraId="4109AD83">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val="en-US" w:eastAsia="zh-CN"/>
        </w:rPr>
        <w:t>项目医疗废水、洗涤废水、美容洗澡废水、地面清洁废水进入项目自建污水处理设备（处理工艺“过滤+消毒（二氧化氯消毒片）”，处理达到《医疗机构水污染物排放标准》（GB18466-2005）表2预处理标准，氨氮、总磷达到《污水排入城镇下水道水质标准》（GB/T31962-2015）相关要求，经化粪池预处理后进入市政污水管网，进入景洪市江南污水处理厂处理。</w:t>
      </w:r>
    </w:p>
    <w:p w14:paraId="10E65FE7">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加强固体废物综合利用和规范处置</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生活垃圾、宠物粪便、尿垫、猫砂收集后由环卫部门统一清运处置；废弃紫外灯管由厂家负责上门更换后带走；医疗废物暂存于医疗废物贮存间，定期交由西双版纳州金盛医疗废物处置有限公司处理；病死动物尸体按其要求合规处置</w:t>
      </w:r>
      <w:bookmarkStart w:id="1" w:name="_GoBack"/>
      <w:bookmarkEnd w:id="1"/>
      <w:r>
        <w:rPr>
          <w:rFonts w:hint="eastAsia" w:ascii="Times New Roman" w:hAnsi="Times New Roman" w:eastAsia="方正仿宋_GBK" w:cs="Times New Roman"/>
          <w:color w:val="auto"/>
          <w:kern w:val="0"/>
          <w:sz w:val="32"/>
          <w:szCs w:val="32"/>
          <w:shd w:val="clear" w:color="auto" w:fill="FFFFFF"/>
          <w:lang w:bidi="ar"/>
        </w:rPr>
        <w:t>；化验废液通过与化验设备连接的塑料管引入到全封闭塑料袋袋装收集后定期委托有资质单位处置。污水处理设施污泥收集后暂存于医疗废物暂存间，委托有资质单位定期清运处置</w:t>
      </w:r>
      <w:r>
        <w:rPr>
          <w:rFonts w:hint="eastAsia" w:ascii="Times New Roman" w:hAnsi="Times New Roman" w:eastAsia="方正仿宋_GBK" w:cs="Times New Roman"/>
          <w:color w:val="auto"/>
          <w:kern w:val="0"/>
          <w:sz w:val="32"/>
          <w:szCs w:val="32"/>
          <w:shd w:val="clear" w:color="auto" w:fill="FFFFFF"/>
          <w:lang w:eastAsia="zh-CN" w:bidi="ar"/>
        </w:rPr>
        <w:t>。</w:t>
      </w:r>
    </w:p>
    <w:p w14:paraId="403F4A02">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采取房屋、玻璃、墙壁等隔声降噪措施后，扩建项目临近勐泐大道侧（西侧）厂界噪声</w:t>
      </w:r>
      <w:r>
        <w:rPr>
          <w:rFonts w:hint="eastAsia" w:ascii="Times New Roman" w:hAnsi="Times New Roman" w:eastAsia="方正仿宋_GBK" w:cs="Times New Roman"/>
          <w:color w:val="auto"/>
          <w:kern w:val="0"/>
          <w:sz w:val="32"/>
          <w:szCs w:val="32"/>
          <w:shd w:val="clear" w:color="auto" w:fill="FFFFFF"/>
          <w:lang w:val="en-US" w:eastAsia="zh-CN" w:bidi="ar"/>
        </w:rPr>
        <w:t>须</w:t>
      </w:r>
      <w:r>
        <w:rPr>
          <w:rFonts w:hint="eastAsia" w:ascii="Times New Roman" w:hAnsi="Times New Roman" w:eastAsia="方正仿宋_GBK" w:cs="Times New Roman"/>
          <w:color w:val="auto"/>
          <w:kern w:val="0"/>
          <w:sz w:val="32"/>
          <w:szCs w:val="32"/>
          <w:shd w:val="clear" w:color="auto" w:fill="FFFFFF"/>
          <w:lang w:bidi="ar"/>
        </w:rPr>
        <w:t>达到《社会生活环境噪声排放标准》（GB22337-2008）4类区标准，其他侧厂界噪声贡献值达到《社会生活环境噪声排放标准》（GB22337-2008）标准</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对就诊宠物设置防止宠物嚎叫的宠物嘴套，手术室、DR室利用门窗、墙壁隔声。</w:t>
      </w:r>
    </w:p>
    <w:p w14:paraId="4EC65C8F">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hint="eastAsia" w:ascii="Times New Roman" w:hAnsi="Times New Roman" w:eastAsia="方正仿宋_GBK" w:cs="Times New Roman"/>
          <w:color w:val="auto"/>
          <w:kern w:val="0"/>
          <w:sz w:val="32"/>
          <w:szCs w:val="32"/>
          <w:shd w:val="clear" w:color="auto" w:fill="FFFFFF"/>
          <w:lang w:bidi="ar"/>
        </w:rPr>
        <w:t>土壤和地下水</w:t>
      </w:r>
      <w:r>
        <w:rPr>
          <w:rFonts w:hint="eastAsia" w:ascii="Times New Roman" w:hAnsi="Times New Roman" w:eastAsia="方正仿宋_GBK" w:cs="Times New Roman"/>
          <w:color w:val="auto"/>
          <w:kern w:val="0"/>
          <w:sz w:val="32"/>
          <w:szCs w:val="32"/>
          <w:shd w:val="clear" w:color="auto" w:fill="FFFFFF"/>
          <w:lang w:val="en-US" w:eastAsia="zh-CN" w:bidi="ar"/>
        </w:rPr>
        <w:t>防治措施。项目酒精、巴氏消毒液置于特定区域存储，设置安全警示标识，并按照规范操作使用；定期对灌装氧气瓶进行检修、维护；危险废物严格按照《危险废物贮存污染控制标准》（GB18597-2023）《医疗废物管理条例》进行管理，并建立危险废物台账。</w:t>
      </w:r>
    </w:p>
    <w:p w14:paraId="523273C8">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4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严格执行环保设施与主体工程同时设计、同时施工、同时投入运行的“三同时”制度。验收合格后主体工程方可投入使用，并及时将验收材料整理归档，接受生态环境主管部门的监督性检查。</w:t>
      </w:r>
    </w:p>
    <w:p w14:paraId="23DCC5EA">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2EA97911">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4EA3F8FB"/>
    <w:p w14:paraId="0146E000">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6</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16</w:t>
      </w:r>
      <w:r>
        <w:rPr>
          <w:rFonts w:hint="eastAsia" w:ascii="Times New Roman" w:hAnsi="Times New Roman" w:eastAsia="方正仿宋_GBK" w:cs="Times New Roman"/>
          <w:kern w:val="0"/>
          <w:sz w:val="32"/>
          <w:szCs w:val="32"/>
          <w:shd w:val="clear" w:color="auto" w:fill="FFFFFF"/>
          <w:lang w:bidi="ar"/>
        </w:rPr>
        <w:t>日</w:t>
      </w:r>
    </w:p>
    <w:p w14:paraId="04D6A9EA">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4D00C619">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6A64A9E">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2A17CC00">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219FD32F">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7D550262">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EBC5C92">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238A7FA">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406F87A0">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296CD25F">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5F92246D">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0FA87699">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31AF5584">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D9AE8E6">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B79EF4E">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7D811031">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tbl>
      <w:tblPr>
        <w:tblStyle w:val="13"/>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抄送：景洪市发展改革局，景洪市农业农村局，允景洪街道办事处，云南省环境科学学会，云南凯风安全环保技术工程有限公司。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eastAsia" w:ascii="Times New Roman" w:hAnsi="Times New Roman" w:eastAsia="方正仿宋_GBK" w:cs="Times New Roman"/>
                <w:snapToGrid w:val="0"/>
                <w:color w:val="000000"/>
                <w:spacing w:val="-43"/>
                <w:kern w:val="0"/>
                <w:sz w:val="28"/>
                <w:szCs w:val="28"/>
                <w:lang w:val="en-US" w:eastAsia="zh-CN"/>
              </w:rPr>
              <w:t>6月16日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abstractNum w:abstractNumId="2">
    <w:nsid w:val="61CB5D8C"/>
    <w:multiLevelType w:val="singleLevel"/>
    <w:tmpl w:val="61CB5D8C"/>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A2012"/>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24153"/>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E326A"/>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8373B0"/>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8FC0E5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197F77"/>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B41B69"/>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23E54"/>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3058F"/>
    <w:rsid w:val="11B60016"/>
    <w:rsid w:val="11CC783A"/>
    <w:rsid w:val="11CF1350"/>
    <w:rsid w:val="11DA1F57"/>
    <w:rsid w:val="11E701D0"/>
    <w:rsid w:val="11F823DD"/>
    <w:rsid w:val="1206685F"/>
    <w:rsid w:val="120C5F21"/>
    <w:rsid w:val="120E1C01"/>
    <w:rsid w:val="121F5BBC"/>
    <w:rsid w:val="12200D94"/>
    <w:rsid w:val="122907E8"/>
    <w:rsid w:val="12333415"/>
    <w:rsid w:val="123E1747"/>
    <w:rsid w:val="123F625E"/>
    <w:rsid w:val="124473D0"/>
    <w:rsid w:val="124526DE"/>
    <w:rsid w:val="124A70DD"/>
    <w:rsid w:val="12525F91"/>
    <w:rsid w:val="125535EC"/>
    <w:rsid w:val="12642811"/>
    <w:rsid w:val="126F6B43"/>
    <w:rsid w:val="127A5A14"/>
    <w:rsid w:val="12806E01"/>
    <w:rsid w:val="129461B8"/>
    <w:rsid w:val="12A762DD"/>
    <w:rsid w:val="12B26A30"/>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C1851"/>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36E30"/>
    <w:rsid w:val="17B9616B"/>
    <w:rsid w:val="17CB09AA"/>
    <w:rsid w:val="17D768AD"/>
    <w:rsid w:val="17DF2075"/>
    <w:rsid w:val="17E4768B"/>
    <w:rsid w:val="17F23AAF"/>
    <w:rsid w:val="18147845"/>
    <w:rsid w:val="182C4B8E"/>
    <w:rsid w:val="18306C10"/>
    <w:rsid w:val="18552337"/>
    <w:rsid w:val="186454CC"/>
    <w:rsid w:val="1871105F"/>
    <w:rsid w:val="189015C1"/>
    <w:rsid w:val="189E3D98"/>
    <w:rsid w:val="189F1804"/>
    <w:rsid w:val="18BE02D4"/>
    <w:rsid w:val="18CA31E0"/>
    <w:rsid w:val="18DB670B"/>
    <w:rsid w:val="1902112B"/>
    <w:rsid w:val="190478B9"/>
    <w:rsid w:val="19051386"/>
    <w:rsid w:val="193208B2"/>
    <w:rsid w:val="19547C43"/>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AF5C83"/>
    <w:rsid w:val="1BD1199E"/>
    <w:rsid w:val="1BD6553D"/>
    <w:rsid w:val="1BF34341"/>
    <w:rsid w:val="1BF81957"/>
    <w:rsid w:val="1C0A3439"/>
    <w:rsid w:val="1C0B151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737B15"/>
    <w:rsid w:val="238811AC"/>
    <w:rsid w:val="23987286"/>
    <w:rsid w:val="23AE6D9F"/>
    <w:rsid w:val="23B113BA"/>
    <w:rsid w:val="23C16AD3"/>
    <w:rsid w:val="23CE7442"/>
    <w:rsid w:val="23D91056"/>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1573"/>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C97D49"/>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5030EA"/>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13458E"/>
    <w:rsid w:val="2F394E83"/>
    <w:rsid w:val="2F6B1FE9"/>
    <w:rsid w:val="2F6F1AD9"/>
    <w:rsid w:val="2FB14F22"/>
    <w:rsid w:val="2FB6684A"/>
    <w:rsid w:val="2FCF2577"/>
    <w:rsid w:val="2FF95846"/>
    <w:rsid w:val="300A35B0"/>
    <w:rsid w:val="300A7458"/>
    <w:rsid w:val="302218DD"/>
    <w:rsid w:val="302C5C1C"/>
    <w:rsid w:val="30450A8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D04849"/>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D15AA"/>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695377"/>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70711"/>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46E22"/>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933B4"/>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8B15F1"/>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9A3DA5"/>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1B660C"/>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31960"/>
    <w:rsid w:val="53B611D5"/>
    <w:rsid w:val="53E67D0C"/>
    <w:rsid w:val="53E75832"/>
    <w:rsid w:val="542A603B"/>
    <w:rsid w:val="544607AB"/>
    <w:rsid w:val="54905ECA"/>
    <w:rsid w:val="54B308BD"/>
    <w:rsid w:val="54D9517B"/>
    <w:rsid w:val="550541C2"/>
    <w:rsid w:val="5524789E"/>
    <w:rsid w:val="553E4109"/>
    <w:rsid w:val="55603AE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3E36016"/>
    <w:rsid w:val="641774A2"/>
    <w:rsid w:val="642D0685"/>
    <w:rsid w:val="643E4FFA"/>
    <w:rsid w:val="645650D7"/>
    <w:rsid w:val="645F69F4"/>
    <w:rsid w:val="64790728"/>
    <w:rsid w:val="64B41760"/>
    <w:rsid w:val="64B4350F"/>
    <w:rsid w:val="64B96D77"/>
    <w:rsid w:val="64DC620F"/>
    <w:rsid w:val="64DF4A2F"/>
    <w:rsid w:val="64FA4DF8"/>
    <w:rsid w:val="64FE7A34"/>
    <w:rsid w:val="650A1E77"/>
    <w:rsid w:val="650E70C3"/>
    <w:rsid w:val="6511270F"/>
    <w:rsid w:val="65167D25"/>
    <w:rsid w:val="6518584B"/>
    <w:rsid w:val="651F0775"/>
    <w:rsid w:val="65271F32"/>
    <w:rsid w:val="652C70D8"/>
    <w:rsid w:val="65307892"/>
    <w:rsid w:val="654A0785"/>
    <w:rsid w:val="6562740E"/>
    <w:rsid w:val="658B7132"/>
    <w:rsid w:val="658E2C07"/>
    <w:rsid w:val="65AB66C0"/>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8639E2"/>
    <w:rsid w:val="6C8B0A6A"/>
    <w:rsid w:val="6C922387"/>
    <w:rsid w:val="6CB638C0"/>
    <w:rsid w:val="6CC518C6"/>
    <w:rsid w:val="6CD21149"/>
    <w:rsid w:val="6CD86545"/>
    <w:rsid w:val="6CDC1854"/>
    <w:rsid w:val="6CF7668E"/>
    <w:rsid w:val="6CF92406"/>
    <w:rsid w:val="6D003795"/>
    <w:rsid w:val="6D0A0453"/>
    <w:rsid w:val="6D2109D8"/>
    <w:rsid w:val="6D2F13BD"/>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D311BE"/>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D7DBE"/>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7F35C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608B5"/>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2114</Words>
  <Characters>2236</Characters>
  <Lines>17</Lines>
  <Paragraphs>4</Paragraphs>
  <TotalTime>10</TotalTime>
  <ScaleCrop>false</ScaleCrop>
  <LinksUpToDate>false</LinksUpToDate>
  <CharactersWithSpaces>2260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dcterms:modified xsi:type="dcterms:W3CDTF">2025-06-15T12:54:20Z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823111AAEAAA47258A1D119DEFBEBEEA_13</vt:lpwstr>
  </property>
  <property fmtid="{D5CDD505-2E9C-101B-9397-08002B2CF9AE}" pid="4" name="KSOTemplateDocerSaveRecord">
    <vt:lpwstr>eyJoZGlkIjoiMDVlYTFiYWYyYjJjYWM1NmExOTJkNDBkYjI5MzZjMzYiLCJ1c2VySWQiOiIxNDU4NDc3NzY1In0=</vt:lpwstr>
  </property>
</Properties>
</file>