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7BA77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right="0"/>
        <w:jc w:val="cente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pP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关于进一步明确房屋建筑工程基坑支护、</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val="en-US" w:eastAsia="zh-CN"/>
        </w:rPr>
        <w:t xml:space="preserve"> </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土方工程和试桩有关事项的</w:t>
      </w:r>
      <w:r>
        <w:rPr>
          <w:rStyle w:val="8"/>
          <w:rFonts w:hint="eastAsia" w:asciiTheme="minorEastAsia" w:hAnsiTheme="minorEastAsia" w:cstheme="minorEastAsia"/>
          <w:b w:val="0"/>
          <w:bCs w:val="0"/>
          <w:i w:val="0"/>
          <w:iCs w:val="0"/>
          <w:caps w:val="0"/>
          <w:color w:val="000000"/>
          <w:spacing w:val="0"/>
          <w:sz w:val="28"/>
          <w:szCs w:val="28"/>
          <w:shd w:val="clear" w:fill="FFFFFF"/>
          <w:lang w:val="en-US" w:eastAsia="zh-CN"/>
        </w:rPr>
        <w:t xml:space="preserve">  </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通知</w:t>
      </w:r>
    </w:p>
    <w:p w14:paraId="4C6C37F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pPr>
      <w:bookmarkStart w:id="1" w:name="_GoBack"/>
    </w:p>
    <w:p w14:paraId="66A7CF4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Theme="minorEastAsia" w:hAnsiTheme="minorEastAsia" w:eastAsiaTheme="minorEastAsia" w:cstheme="minorEastAsia"/>
          <w:b w:val="0"/>
          <w:bCs w:val="0"/>
          <w:i w:val="0"/>
          <w:iCs w:val="0"/>
          <w:caps w:val="0"/>
          <w:color w:val="auto"/>
          <w:spacing w:val="0"/>
          <w:sz w:val="28"/>
          <w:szCs w:val="28"/>
        </w:rPr>
      </w:pP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市属</w:t>
      </w:r>
      <w:r>
        <w:rPr>
          <w:rFonts w:hint="eastAsia" w:asciiTheme="minorEastAsia" w:hAnsiTheme="minorEastAsia" w:eastAsiaTheme="minorEastAsia" w:cstheme="minorEastAsia"/>
          <w:b w:val="0"/>
          <w:bCs w:val="0"/>
          <w:i w:val="0"/>
          <w:iCs w:val="0"/>
          <w:caps w:val="0"/>
          <w:color w:val="auto"/>
          <w:spacing w:val="0"/>
          <w:sz w:val="28"/>
          <w:szCs w:val="28"/>
          <w:shd w:val="clear" w:fill="FFFFFF"/>
        </w:rPr>
        <w:t>各有关单位：</w:t>
      </w:r>
    </w:p>
    <w:bookmarkEnd w:id="1"/>
    <w:p w14:paraId="461B7BC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600" w:lineRule="exact"/>
        <w:ind w:right="0" w:firstLine="560" w:firstLineChars="200"/>
        <w:jc w:val="left"/>
        <w:textAlignment w:val="auto"/>
        <w:rPr>
          <w:rFonts w:hint="eastAsia" w:asciiTheme="minorEastAsia" w:hAnsiTheme="minorEastAsia" w:eastAsiaTheme="minorEastAsia" w:cstheme="minorEastAsia"/>
          <w:b w:val="0"/>
          <w:bCs w:val="0"/>
          <w:i w:val="0"/>
          <w:iCs w:val="0"/>
          <w:caps w:val="0"/>
          <w:color w:val="auto"/>
          <w:spacing w:val="0"/>
          <w:sz w:val="28"/>
          <w:szCs w:val="28"/>
        </w:rPr>
      </w:pP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针对景洪市雨季时间过长，房屋建筑工程施工时间延长的问题，</w:t>
      </w:r>
      <w:r>
        <w:rPr>
          <w:rFonts w:hint="eastAsia" w:asciiTheme="minorEastAsia" w:hAnsiTheme="minorEastAsia" w:eastAsiaTheme="minorEastAsia" w:cstheme="minorEastAsia"/>
          <w:b w:val="0"/>
          <w:bCs w:val="0"/>
          <w:i w:val="0"/>
          <w:iCs w:val="0"/>
          <w:caps w:val="0"/>
          <w:color w:val="auto"/>
          <w:spacing w:val="0"/>
          <w:sz w:val="28"/>
          <w:szCs w:val="28"/>
          <w:shd w:val="clear" w:fill="FFFFFF"/>
        </w:rPr>
        <w:t>为进一步优化</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景洪</w:t>
      </w:r>
      <w:r>
        <w:rPr>
          <w:rFonts w:hint="eastAsia" w:asciiTheme="minorEastAsia" w:hAnsiTheme="minorEastAsia" w:eastAsiaTheme="minorEastAsia" w:cstheme="minorEastAsia"/>
          <w:b w:val="0"/>
          <w:bCs w:val="0"/>
          <w:i w:val="0"/>
          <w:iCs w:val="0"/>
          <w:caps w:val="0"/>
          <w:color w:val="auto"/>
          <w:spacing w:val="0"/>
          <w:sz w:val="28"/>
          <w:szCs w:val="28"/>
          <w:shd w:val="clear" w:fill="FFFFFF"/>
        </w:rPr>
        <w:t>市营商环境，持续加速工程建设项目开工落地，</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现将景洪市</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房屋建筑工程基坑支护、土方工程和试桩有关事项通知</w:t>
      </w:r>
      <w:r>
        <w:rPr>
          <w:rFonts w:hint="eastAsia" w:asciiTheme="minorEastAsia" w:hAnsiTheme="minorEastAsia" w:eastAsiaTheme="minorEastAsia" w:cstheme="minorEastAsia"/>
          <w:b w:val="0"/>
          <w:bCs w:val="0"/>
          <w:i w:val="0"/>
          <w:iCs w:val="0"/>
          <w:caps w:val="0"/>
          <w:color w:val="auto"/>
          <w:spacing w:val="0"/>
          <w:sz w:val="28"/>
          <w:szCs w:val="28"/>
          <w:shd w:val="clear" w:fill="FFFFFF"/>
        </w:rPr>
        <w:t>如下。</w:t>
      </w:r>
    </w:p>
    <w:p w14:paraId="6B4C941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Style w:val="8"/>
          <w:rFonts w:hint="eastAsia" w:asciiTheme="minorEastAsia" w:hAnsiTheme="minorEastAsia" w:eastAsiaTheme="minorEastAsia" w:cstheme="minorEastAsia"/>
          <w:b w:val="0"/>
          <w:bCs w:val="0"/>
          <w:i w:val="0"/>
          <w:iCs w:val="0"/>
          <w:caps w:val="0"/>
          <w:color w:val="auto"/>
          <w:spacing w:val="0"/>
          <w:sz w:val="28"/>
          <w:szCs w:val="28"/>
          <w:shd w:val="clear" w:fill="FFFFFF"/>
        </w:rPr>
        <w:t>一、实施范围</w:t>
      </w:r>
    </w:p>
    <w:p w14:paraId="0D87EFE7">
      <w:pPr>
        <w:keepNext w:val="0"/>
        <w:keepLines w:val="0"/>
        <w:pageBreakBefore w:val="0"/>
        <w:kinsoku/>
        <w:wordWrap/>
        <w:overflowPunct/>
        <w:topLinePunct w:val="0"/>
        <w:autoSpaceDE/>
        <w:autoSpaceDN/>
        <w:bidi w:val="0"/>
        <w:spacing w:line="600" w:lineRule="exac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 xml:space="preserve"> </w:t>
      </w:r>
      <w:r>
        <w:rPr>
          <w:rFonts w:hint="eastAsia" w:asciiTheme="minorEastAsia" w:hAnsiTheme="minorEastAsia" w:eastAsiaTheme="minorEastAsia" w:cstheme="minorEastAsia"/>
          <w:b w:val="0"/>
          <w:bCs w:val="0"/>
          <w:color w:val="auto"/>
          <w:sz w:val="28"/>
          <w:szCs w:val="28"/>
          <w:lang w:val="en-US" w:eastAsia="zh-CN"/>
        </w:rPr>
        <w:t xml:space="preserve">   </w:t>
      </w:r>
      <w:r>
        <w:rPr>
          <w:rFonts w:hint="eastAsia" w:asciiTheme="minorEastAsia" w:hAnsiTheme="minorEastAsia" w:eastAsiaTheme="minorEastAsia" w:cstheme="minorEastAsia"/>
          <w:b w:val="0"/>
          <w:bCs w:val="0"/>
          <w:color w:val="auto"/>
          <w:sz w:val="28"/>
          <w:szCs w:val="28"/>
          <w:lang w:eastAsia="zh-CN"/>
        </w:rPr>
        <w:t>景洪</w:t>
      </w:r>
      <w:r>
        <w:rPr>
          <w:rFonts w:hint="eastAsia" w:asciiTheme="minorEastAsia" w:hAnsiTheme="minorEastAsia" w:eastAsiaTheme="minorEastAsia" w:cstheme="minorEastAsia"/>
          <w:b w:val="0"/>
          <w:bCs w:val="0"/>
          <w:color w:val="auto"/>
          <w:sz w:val="28"/>
          <w:szCs w:val="28"/>
        </w:rPr>
        <w:t>市行政管辖范围内依法应申领施工许可且有需要办理基坑支护</w:t>
      </w:r>
      <w:r>
        <w:rPr>
          <w:rFonts w:hint="eastAsia" w:asciiTheme="minorEastAsia" w:hAnsiTheme="minorEastAsia" w:eastAsiaTheme="minorEastAsia" w:cstheme="minorEastAsia"/>
          <w:b w:val="0"/>
          <w:bCs w:val="0"/>
          <w:color w:val="auto"/>
          <w:sz w:val="28"/>
          <w:szCs w:val="28"/>
          <w:lang w:eastAsia="zh-CN"/>
        </w:rPr>
        <w:t>、</w:t>
      </w:r>
      <w:r>
        <w:rPr>
          <w:rFonts w:hint="eastAsia" w:asciiTheme="minorEastAsia" w:hAnsiTheme="minorEastAsia" w:eastAsiaTheme="minorEastAsia" w:cstheme="minorEastAsia"/>
          <w:b w:val="0"/>
          <w:bCs w:val="0"/>
          <w:color w:val="auto"/>
          <w:sz w:val="28"/>
          <w:szCs w:val="28"/>
        </w:rPr>
        <w:t>土方</w:t>
      </w:r>
      <w:r>
        <w:rPr>
          <w:rFonts w:hint="eastAsia" w:asciiTheme="minorEastAsia" w:hAnsiTheme="minorEastAsia" w:eastAsiaTheme="minorEastAsia" w:cstheme="minorEastAsia"/>
          <w:b w:val="0"/>
          <w:bCs w:val="0"/>
          <w:color w:val="auto"/>
          <w:sz w:val="28"/>
          <w:szCs w:val="28"/>
          <w:lang w:eastAsia="zh-CN"/>
        </w:rPr>
        <w:t>工程</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和试桩</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进场意见的</w:t>
      </w:r>
      <w:r>
        <w:rPr>
          <w:rFonts w:hint="eastAsia" w:asciiTheme="minorEastAsia" w:hAnsiTheme="minorEastAsia" w:eastAsiaTheme="minorEastAsia" w:cstheme="minorEastAsia"/>
          <w:b w:val="0"/>
          <w:bCs w:val="0"/>
          <w:color w:val="auto"/>
          <w:sz w:val="28"/>
          <w:szCs w:val="28"/>
          <w:lang w:eastAsia="zh-CN"/>
        </w:rPr>
        <w:t>房屋建筑</w:t>
      </w:r>
      <w:r>
        <w:rPr>
          <w:rFonts w:hint="eastAsia" w:asciiTheme="minorEastAsia" w:hAnsiTheme="minorEastAsia" w:eastAsiaTheme="minorEastAsia" w:cstheme="minorEastAsia"/>
          <w:b w:val="0"/>
          <w:bCs w:val="0"/>
          <w:color w:val="auto"/>
          <w:sz w:val="28"/>
          <w:szCs w:val="28"/>
        </w:rPr>
        <w:t>工程。</w:t>
      </w:r>
    </w:p>
    <w:p w14:paraId="666D64E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Style w:val="8"/>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二</w:t>
      </w:r>
      <w:r>
        <w:rPr>
          <w:rStyle w:val="8"/>
          <w:rFonts w:hint="eastAsia" w:asciiTheme="minorEastAsia" w:hAnsiTheme="minorEastAsia" w:eastAsiaTheme="minorEastAsia" w:cstheme="minorEastAsia"/>
          <w:b w:val="0"/>
          <w:bCs w:val="0"/>
          <w:i w:val="0"/>
          <w:iCs w:val="0"/>
          <w:caps w:val="0"/>
          <w:color w:val="auto"/>
          <w:spacing w:val="0"/>
          <w:sz w:val="28"/>
          <w:szCs w:val="28"/>
          <w:shd w:val="clear" w:fill="FFFFFF"/>
        </w:rPr>
        <w:t>、规划手续</w:t>
      </w:r>
    </w:p>
    <w:p w14:paraId="59DCC84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Fonts w:hint="eastAsia" w:asciiTheme="minorEastAsia" w:hAnsiTheme="minorEastAsia" w:eastAsiaTheme="minorEastAsia" w:cstheme="minorEastAsia"/>
          <w:b w:val="0"/>
          <w:bCs w:val="0"/>
          <w:color w:val="auto"/>
          <w:sz w:val="28"/>
          <w:szCs w:val="28"/>
        </w:rPr>
        <w:t>需要办理基坑支护</w:t>
      </w:r>
      <w:r>
        <w:rPr>
          <w:rFonts w:hint="eastAsia" w:asciiTheme="minorEastAsia" w:hAnsiTheme="minorEastAsia" w:eastAsiaTheme="minorEastAsia" w:cstheme="minorEastAsia"/>
          <w:b w:val="0"/>
          <w:bCs w:val="0"/>
          <w:color w:val="auto"/>
          <w:sz w:val="28"/>
          <w:szCs w:val="28"/>
          <w:lang w:eastAsia="zh-CN"/>
        </w:rPr>
        <w:t>、</w:t>
      </w:r>
      <w:r>
        <w:rPr>
          <w:rFonts w:hint="eastAsia" w:asciiTheme="minorEastAsia" w:hAnsiTheme="minorEastAsia" w:eastAsiaTheme="minorEastAsia" w:cstheme="minorEastAsia"/>
          <w:b w:val="0"/>
          <w:bCs w:val="0"/>
          <w:color w:val="auto"/>
          <w:sz w:val="28"/>
          <w:szCs w:val="28"/>
        </w:rPr>
        <w:t>土方</w:t>
      </w:r>
      <w:r>
        <w:rPr>
          <w:rFonts w:hint="eastAsia" w:asciiTheme="minorEastAsia" w:hAnsiTheme="minorEastAsia" w:eastAsiaTheme="minorEastAsia" w:cstheme="minorEastAsia"/>
          <w:b w:val="0"/>
          <w:bCs w:val="0"/>
          <w:color w:val="auto"/>
          <w:sz w:val="28"/>
          <w:szCs w:val="28"/>
          <w:lang w:eastAsia="zh-CN"/>
        </w:rPr>
        <w:t>工程</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和试桩</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进场意见</w:t>
      </w:r>
      <w:r>
        <w:rPr>
          <w:rFonts w:hint="eastAsia" w:asciiTheme="minorEastAsia" w:hAnsiTheme="minorEastAsia" w:eastAsiaTheme="minorEastAsia" w:cstheme="minorEastAsia"/>
          <w:b w:val="0"/>
          <w:bCs w:val="0"/>
          <w:color w:val="auto"/>
          <w:sz w:val="28"/>
          <w:szCs w:val="28"/>
        </w:rPr>
        <w:t>的</w:t>
      </w:r>
      <w:r>
        <w:rPr>
          <w:rFonts w:hint="eastAsia" w:asciiTheme="minorEastAsia" w:hAnsiTheme="minorEastAsia" w:eastAsiaTheme="minorEastAsia" w:cstheme="minorEastAsia"/>
          <w:b w:val="0"/>
          <w:bCs w:val="0"/>
          <w:color w:val="auto"/>
          <w:sz w:val="28"/>
          <w:szCs w:val="28"/>
          <w:lang w:eastAsia="zh-CN"/>
        </w:rPr>
        <w:t>房屋建筑</w:t>
      </w:r>
      <w:r>
        <w:rPr>
          <w:rFonts w:hint="eastAsia" w:asciiTheme="minorEastAsia" w:hAnsiTheme="minorEastAsia" w:eastAsiaTheme="minorEastAsia" w:cstheme="minorEastAsia"/>
          <w:b w:val="0"/>
          <w:bCs w:val="0"/>
          <w:color w:val="auto"/>
          <w:sz w:val="28"/>
          <w:szCs w:val="28"/>
        </w:rPr>
        <w:t>工程</w:t>
      </w:r>
      <w:r>
        <w:rPr>
          <w:rFonts w:hint="eastAsia" w:asciiTheme="minorEastAsia" w:hAnsiTheme="minorEastAsia" w:eastAsiaTheme="minorEastAsia" w:cstheme="minorEastAsia"/>
          <w:b w:val="0"/>
          <w:bCs w:val="0"/>
          <w:color w:val="auto"/>
          <w:sz w:val="28"/>
          <w:szCs w:val="28"/>
          <w:lang w:eastAsia="zh-CN"/>
        </w:rPr>
        <w:t>项目在申请</w:t>
      </w:r>
      <w:r>
        <w:rPr>
          <w:rFonts w:hint="eastAsia" w:asciiTheme="minorEastAsia" w:hAnsiTheme="minorEastAsia" w:eastAsiaTheme="minorEastAsia" w:cstheme="minorEastAsia"/>
          <w:b w:val="0"/>
          <w:bCs w:val="0"/>
          <w:i w:val="0"/>
          <w:iCs w:val="0"/>
          <w:caps w:val="0"/>
          <w:color w:val="auto"/>
          <w:spacing w:val="0"/>
          <w:sz w:val="28"/>
          <w:szCs w:val="28"/>
          <w:shd w:val="clear" w:fill="FFFFFF"/>
        </w:rPr>
        <w:t>办理时，建设单位应取得</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用地批准手续（</w:t>
      </w:r>
      <w:r>
        <w:rPr>
          <w:rFonts w:hint="eastAsia" w:asciiTheme="minorEastAsia" w:hAnsiTheme="minorEastAsia" w:eastAsiaTheme="minorEastAsia" w:cstheme="minorEastAsia"/>
          <w:b w:val="0"/>
          <w:bCs w:val="0"/>
          <w:color w:val="auto"/>
          <w:spacing w:val="-8"/>
          <w:sz w:val="28"/>
          <w:szCs w:val="28"/>
          <w:lang w:eastAsia="zh-CN"/>
        </w:rPr>
        <w:t>不动产权证、国有建设用地出让合同、国有建设用地划拨决定书、集体建设用地拨用批准文件等），无需规划手续，后续基础放样验线工作可根据项目土方开挖或回填实际进行。</w:t>
      </w:r>
    </w:p>
    <w:p w14:paraId="1B39314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Style w:val="8"/>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三、</w:t>
      </w:r>
      <w:r>
        <w:rPr>
          <w:rStyle w:val="8"/>
          <w:rFonts w:hint="eastAsia" w:asciiTheme="minorEastAsia" w:hAnsiTheme="minorEastAsia" w:eastAsiaTheme="minorEastAsia" w:cstheme="minorEastAsia"/>
          <w:b w:val="0"/>
          <w:bCs w:val="0"/>
          <w:i w:val="0"/>
          <w:iCs w:val="0"/>
          <w:caps w:val="0"/>
          <w:color w:val="auto"/>
          <w:spacing w:val="0"/>
          <w:sz w:val="28"/>
          <w:szCs w:val="28"/>
          <w:shd w:val="clear" w:fill="FFFFFF"/>
        </w:rPr>
        <w:t>办理流程</w:t>
      </w:r>
    </w:p>
    <w:p w14:paraId="756C7A0F">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Fonts w:hint="eastAsia" w:asciiTheme="minorEastAsia" w:hAnsiTheme="minorEastAsia" w:eastAsiaTheme="minorEastAsia" w:cstheme="minorEastAsia"/>
          <w:b w:val="0"/>
          <w:bCs w:val="0"/>
          <w:i w:val="0"/>
          <w:iCs w:val="0"/>
          <w:caps w:val="0"/>
          <w:color w:val="auto"/>
          <w:spacing w:val="0"/>
          <w:sz w:val="28"/>
          <w:szCs w:val="28"/>
          <w:shd w:val="clear" w:fill="FFFFFF"/>
        </w:rPr>
        <w:t>建设单位</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到</w:t>
      </w:r>
      <w:r>
        <w:rPr>
          <w:rFonts w:hint="eastAsia" w:asciiTheme="minorEastAsia" w:hAnsiTheme="minorEastAsia" w:eastAsiaTheme="minorEastAsia" w:cstheme="minorEastAsia"/>
          <w:b w:val="0"/>
          <w:bCs w:val="0"/>
          <w:color w:val="auto"/>
          <w:sz w:val="28"/>
          <w:szCs w:val="28"/>
        </w:rPr>
        <w:t>市政务服务中心一楼大厅</w:t>
      </w:r>
      <w:r>
        <w:rPr>
          <w:rFonts w:hint="eastAsia" w:asciiTheme="minorEastAsia" w:hAnsiTheme="minorEastAsia" w:eastAsiaTheme="minorEastAsia" w:cstheme="minorEastAsia"/>
          <w:b w:val="0"/>
          <w:bCs w:val="0"/>
          <w:color w:val="auto"/>
          <w:sz w:val="28"/>
          <w:szCs w:val="28"/>
          <w:lang w:val="en-US" w:eastAsia="zh-CN"/>
        </w:rPr>
        <w:t>A</w:t>
      </w:r>
      <w:r>
        <w:rPr>
          <w:rFonts w:hint="eastAsia" w:asciiTheme="minorEastAsia" w:hAnsiTheme="minorEastAsia" w:eastAsiaTheme="minorEastAsia" w:cstheme="minorEastAsia"/>
          <w:b w:val="0"/>
          <w:bCs w:val="0"/>
          <w:color w:val="auto"/>
          <w:sz w:val="28"/>
          <w:szCs w:val="28"/>
        </w:rPr>
        <w:t>区</w:t>
      </w:r>
      <w:r>
        <w:rPr>
          <w:rFonts w:hint="eastAsia" w:asciiTheme="minorEastAsia" w:hAnsiTheme="minorEastAsia" w:eastAsiaTheme="minorEastAsia" w:cstheme="minorEastAsia"/>
          <w:b w:val="0"/>
          <w:bCs w:val="0"/>
          <w:color w:val="auto"/>
          <w:sz w:val="28"/>
          <w:szCs w:val="28"/>
          <w:lang w:val="en-US" w:eastAsia="zh-CN"/>
        </w:rPr>
        <w:t>9号</w:t>
      </w:r>
      <w:r>
        <w:rPr>
          <w:rFonts w:hint="eastAsia" w:asciiTheme="minorEastAsia" w:hAnsiTheme="minorEastAsia" w:eastAsiaTheme="minorEastAsia" w:cstheme="minorEastAsia"/>
          <w:b w:val="0"/>
          <w:bCs w:val="0"/>
          <w:color w:val="auto"/>
          <w:sz w:val="28"/>
          <w:szCs w:val="28"/>
        </w:rPr>
        <w:t>市</w:t>
      </w:r>
      <w:r>
        <w:rPr>
          <w:rFonts w:hint="eastAsia" w:asciiTheme="minorEastAsia" w:hAnsiTheme="minorEastAsia" w:eastAsiaTheme="minorEastAsia" w:cstheme="minorEastAsia"/>
          <w:b w:val="0"/>
          <w:bCs w:val="0"/>
          <w:color w:val="auto"/>
          <w:sz w:val="28"/>
          <w:szCs w:val="28"/>
          <w:lang w:eastAsia="zh-CN"/>
        </w:rPr>
        <w:t>住房城乡建设</w:t>
      </w:r>
      <w:r>
        <w:rPr>
          <w:rFonts w:hint="eastAsia" w:asciiTheme="minorEastAsia" w:hAnsiTheme="minorEastAsia" w:eastAsiaTheme="minorEastAsia" w:cstheme="minorEastAsia"/>
          <w:b w:val="0"/>
          <w:bCs w:val="0"/>
          <w:color w:val="auto"/>
          <w:sz w:val="28"/>
          <w:szCs w:val="28"/>
        </w:rPr>
        <w:t>局窗口</w:t>
      </w:r>
      <w:r>
        <w:rPr>
          <w:rFonts w:hint="eastAsia" w:asciiTheme="minorEastAsia" w:hAnsiTheme="minorEastAsia" w:eastAsiaTheme="minorEastAsia" w:cstheme="minorEastAsia"/>
          <w:b w:val="0"/>
          <w:bCs w:val="0"/>
          <w:i w:val="0"/>
          <w:iCs w:val="0"/>
          <w:caps w:val="0"/>
          <w:color w:val="auto"/>
          <w:spacing w:val="0"/>
          <w:sz w:val="28"/>
          <w:szCs w:val="28"/>
          <w:shd w:val="clear" w:fill="FFFFFF"/>
        </w:rPr>
        <w:t>提交资料</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进行</w:t>
      </w:r>
      <w:r>
        <w:rPr>
          <w:rFonts w:hint="eastAsia" w:asciiTheme="minorEastAsia" w:hAnsiTheme="minorEastAsia" w:eastAsiaTheme="minorEastAsia" w:cstheme="minorEastAsia"/>
          <w:b w:val="0"/>
          <w:bCs w:val="0"/>
          <w:i w:val="0"/>
          <w:iCs w:val="0"/>
          <w:caps w:val="0"/>
          <w:color w:val="auto"/>
          <w:spacing w:val="0"/>
          <w:sz w:val="28"/>
          <w:szCs w:val="28"/>
          <w:shd w:val="clear" w:fill="FFFFFF"/>
        </w:rPr>
        <w:t>申</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请</w:t>
      </w:r>
      <w:r>
        <w:rPr>
          <w:rFonts w:hint="eastAsia" w:asciiTheme="minorEastAsia" w:hAnsiTheme="minorEastAsia" w:eastAsiaTheme="minorEastAsia" w:cstheme="minorEastAsia"/>
          <w:b w:val="0"/>
          <w:bCs w:val="0"/>
          <w:i w:val="0"/>
          <w:iCs w:val="0"/>
          <w:caps w:val="0"/>
          <w:color w:val="auto"/>
          <w:spacing w:val="0"/>
          <w:sz w:val="28"/>
          <w:szCs w:val="28"/>
          <w:shd w:val="clear" w:fill="FFFFFF"/>
        </w:rPr>
        <w:t>，</w:t>
      </w:r>
      <w:r>
        <w:rPr>
          <w:rFonts w:hint="eastAsia" w:asciiTheme="minorEastAsia" w:hAnsiTheme="minorEastAsia" w:eastAsiaTheme="minorEastAsia" w:cstheme="minorEastAsia"/>
          <w:b w:val="0"/>
          <w:bCs w:val="0"/>
          <w:color w:val="auto"/>
          <w:sz w:val="28"/>
          <w:szCs w:val="28"/>
        </w:rPr>
        <w:t>市</w:t>
      </w:r>
      <w:r>
        <w:rPr>
          <w:rFonts w:hint="eastAsia" w:asciiTheme="minorEastAsia" w:hAnsiTheme="minorEastAsia" w:eastAsiaTheme="minorEastAsia" w:cstheme="minorEastAsia"/>
          <w:b w:val="0"/>
          <w:bCs w:val="0"/>
          <w:color w:val="auto"/>
          <w:sz w:val="28"/>
          <w:szCs w:val="28"/>
          <w:lang w:eastAsia="zh-CN"/>
        </w:rPr>
        <w:t>住房城乡建设</w:t>
      </w:r>
      <w:r>
        <w:rPr>
          <w:rFonts w:hint="eastAsia" w:asciiTheme="minorEastAsia" w:hAnsiTheme="minorEastAsia" w:eastAsiaTheme="minorEastAsia" w:cstheme="minorEastAsia"/>
          <w:b w:val="0"/>
          <w:bCs w:val="0"/>
          <w:color w:val="auto"/>
          <w:sz w:val="28"/>
          <w:szCs w:val="28"/>
        </w:rPr>
        <w:t>局</w:t>
      </w:r>
      <w:r>
        <w:rPr>
          <w:rFonts w:hint="eastAsia" w:asciiTheme="minorEastAsia" w:hAnsiTheme="minorEastAsia" w:eastAsiaTheme="minorEastAsia" w:cstheme="minorEastAsia"/>
          <w:b w:val="0"/>
          <w:bCs w:val="0"/>
          <w:i w:val="0"/>
          <w:iCs w:val="0"/>
          <w:caps w:val="0"/>
          <w:color w:val="auto"/>
          <w:spacing w:val="0"/>
          <w:sz w:val="28"/>
          <w:szCs w:val="28"/>
          <w:shd w:val="clear" w:fill="FFFFFF"/>
        </w:rPr>
        <w:t>在</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办理</w:t>
      </w:r>
      <w:r>
        <w:rPr>
          <w:rFonts w:hint="eastAsia" w:asciiTheme="minorEastAsia" w:hAnsiTheme="minorEastAsia" w:eastAsiaTheme="minorEastAsia" w:cstheme="minorEastAsia"/>
          <w:b w:val="0"/>
          <w:bCs w:val="0"/>
          <w:i w:val="0"/>
          <w:iCs w:val="0"/>
          <w:caps w:val="0"/>
          <w:color w:val="auto"/>
          <w:spacing w:val="0"/>
          <w:sz w:val="28"/>
          <w:szCs w:val="28"/>
          <w:shd w:val="clear" w:fill="FFFFFF"/>
        </w:rPr>
        <w:t>时限内</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w:t>
      </w:r>
      <w:r>
        <w:rPr>
          <w:rFonts w:hint="eastAsia" w:asciiTheme="minorEastAsia" w:hAnsiTheme="minorEastAsia" w:eastAsiaTheme="minorEastAsia" w:cstheme="minorEastAsia"/>
          <w:b w:val="0"/>
          <w:bCs w:val="0"/>
          <w:i w:val="0"/>
          <w:iCs w:val="0"/>
          <w:caps w:val="0"/>
          <w:color w:val="auto"/>
          <w:spacing w:val="0"/>
          <w:sz w:val="28"/>
          <w:szCs w:val="28"/>
          <w:shd w:val="clear" w:fill="FFFFFF"/>
          <w:lang w:val="en-US" w:eastAsia="zh-CN"/>
        </w:rPr>
        <w:t>5个工作日）</w:t>
      </w:r>
      <w:r>
        <w:rPr>
          <w:rFonts w:hint="eastAsia" w:asciiTheme="minorEastAsia" w:hAnsiTheme="minorEastAsia" w:eastAsiaTheme="minorEastAsia" w:cstheme="minorEastAsia"/>
          <w:b w:val="0"/>
          <w:bCs w:val="0"/>
          <w:i w:val="0"/>
          <w:iCs w:val="0"/>
          <w:caps w:val="0"/>
          <w:color w:val="auto"/>
          <w:spacing w:val="0"/>
          <w:sz w:val="28"/>
          <w:szCs w:val="28"/>
          <w:shd w:val="clear" w:fill="FFFFFF"/>
        </w:rPr>
        <w:t>受理并审核，</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通过后发放进场意见</w:t>
      </w:r>
      <w:r>
        <w:rPr>
          <w:rFonts w:hint="eastAsia" w:asciiTheme="minorEastAsia" w:hAnsiTheme="minorEastAsia" w:eastAsiaTheme="minorEastAsia" w:cstheme="minorEastAsia"/>
          <w:b w:val="0"/>
          <w:bCs w:val="0"/>
          <w:i w:val="0"/>
          <w:iCs w:val="0"/>
          <w:caps w:val="0"/>
          <w:color w:val="auto"/>
          <w:spacing w:val="0"/>
          <w:sz w:val="28"/>
          <w:szCs w:val="28"/>
          <w:shd w:val="clear" w:fill="FFFFFF"/>
          <w:lang w:val="en-US" w:eastAsia="zh-CN"/>
        </w:rPr>
        <w:t>。</w:t>
      </w:r>
      <w:r>
        <w:rPr>
          <w:rFonts w:hint="eastAsia" w:asciiTheme="minorEastAsia" w:hAnsiTheme="minorEastAsia" w:eastAsiaTheme="minorEastAsia" w:cstheme="minorEastAsia"/>
          <w:b w:val="0"/>
          <w:bCs w:val="0"/>
          <w:i w:val="0"/>
          <w:iCs w:val="0"/>
          <w:caps w:val="0"/>
          <w:color w:val="auto"/>
          <w:spacing w:val="0"/>
          <w:sz w:val="28"/>
          <w:szCs w:val="28"/>
          <w:shd w:val="clear" w:fill="FFFFFF"/>
        </w:rPr>
        <w:t>建设单位应及时联系工程质量安全监督机构赴现场开展首次质量安全监督检查和交底。</w:t>
      </w:r>
    </w:p>
    <w:p w14:paraId="743A92C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Style w:val="8"/>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四</w:t>
      </w:r>
      <w:r>
        <w:rPr>
          <w:rStyle w:val="8"/>
          <w:rFonts w:hint="eastAsia" w:asciiTheme="minorEastAsia" w:hAnsiTheme="minorEastAsia" w:eastAsiaTheme="minorEastAsia" w:cstheme="minorEastAsia"/>
          <w:b w:val="0"/>
          <w:bCs w:val="0"/>
          <w:i w:val="0"/>
          <w:iCs w:val="0"/>
          <w:caps w:val="0"/>
          <w:color w:val="auto"/>
          <w:spacing w:val="0"/>
          <w:sz w:val="28"/>
          <w:szCs w:val="28"/>
          <w:shd w:val="clear" w:fill="FFFFFF"/>
        </w:rPr>
        <w:t>、加强监管</w:t>
      </w:r>
    </w:p>
    <w:p w14:paraId="4950CEF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（一）</w:t>
      </w:r>
      <w:r>
        <w:rPr>
          <w:rFonts w:hint="eastAsia" w:asciiTheme="minorEastAsia" w:hAnsiTheme="minorEastAsia" w:eastAsiaTheme="minorEastAsia" w:cstheme="minorEastAsia"/>
          <w:b w:val="0"/>
          <w:bCs w:val="0"/>
          <w:i w:val="0"/>
          <w:iCs w:val="0"/>
          <w:caps w:val="0"/>
          <w:color w:val="auto"/>
          <w:spacing w:val="0"/>
          <w:sz w:val="28"/>
          <w:szCs w:val="28"/>
          <w:shd w:val="clear" w:fill="FFFFFF"/>
        </w:rPr>
        <w:t>通过</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审核办理</w:t>
      </w:r>
      <w:r>
        <w:rPr>
          <w:rFonts w:hint="eastAsia" w:asciiTheme="minorEastAsia" w:hAnsiTheme="minorEastAsia" w:eastAsiaTheme="minorEastAsia" w:cstheme="minorEastAsia"/>
          <w:b w:val="0"/>
          <w:bCs w:val="0"/>
          <w:color w:val="auto"/>
          <w:sz w:val="28"/>
          <w:szCs w:val="28"/>
        </w:rPr>
        <w:t>基坑支护</w:t>
      </w:r>
      <w:r>
        <w:rPr>
          <w:rFonts w:hint="eastAsia" w:asciiTheme="minorEastAsia" w:hAnsiTheme="minorEastAsia" w:eastAsiaTheme="minorEastAsia" w:cstheme="minorEastAsia"/>
          <w:b w:val="0"/>
          <w:bCs w:val="0"/>
          <w:color w:val="auto"/>
          <w:sz w:val="28"/>
          <w:szCs w:val="28"/>
          <w:lang w:eastAsia="zh-CN"/>
        </w:rPr>
        <w:t>、</w:t>
      </w:r>
      <w:r>
        <w:rPr>
          <w:rFonts w:hint="eastAsia" w:asciiTheme="minorEastAsia" w:hAnsiTheme="minorEastAsia" w:eastAsiaTheme="minorEastAsia" w:cstheme="minorEastAsia"/>
          <w:b w:val="0"/>
          <w:bCs w:val="0"/>
          <w:color w:val="auto"/>
          <w:sz w:val="28"/>
          <w:szCs w:val="28"/>
        </w:rPr>
        <w:t>土方</w:t>
      </w:r>
      <w:r>
        <w:rPr>
          <w:rFonts w:hint="eastAsia" w:asciiTheme="minorEastAsia" w:hAnsiTheme="minorEastAsia" w:eastAsiaTheme="minorEastAsia" w:cstheme="minorEastAsia"/>
          <w:b w:val="0"/>
          <w:bCs w:val="0"/>
          <w:color w:val="auto"/>
          <w:sz w:val="28"/>
          <w:szCs w:val="28"/>
          <w:lang w:eastAsia="zh-CN"/>
        </w:rPr>
        <w:t>工程</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和试桩</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进场意见</w:t>
      </w:r>
      <w:r>
        <w:rPr>
          <w:rFonts w:hint="eastAsia" w:asciiTheme="minorEastAsia" w:hAnsiTheme="minorEastAsia" w:eastAsiaTheme="minorEastAsia" w:cstheme="minorEastAsia"/>
          <w:b w:val="0"/>
          <w:bCs w:val="0"/>
          <w:color w:val="auto"/>
          <w:sz w:val="28"/>
          <w:szCs w:val="28"/>
        </w:rPr>
        <w:t>的</w:t>
      </w:r>
      <w:r>
        <w:rPr>
          <w:rFonts w:hint="eastAsia" w:asciiTheme="minorEastAsia" w:hAnsiTheme="minorEastAsia" w:eastAsiaTheme="minorEastAsia" w:cstheme="minorEastAsia"/>
          <w:b w:val="0"/>
          <w:bCs w:val="0"/>
          <w:color w:val="auto"/>
          <w:sz w:val="28"/>
          <w:szCs w:val="28"/>
          <w:lang w:eastAsia="zh-CN"/>
        </w:rPr>
        <w:t>房屋建筑</w:t>
      </w:r>
      <w:r>
        <w:rPr>
          <w:rFonts w:hint="eastAsia" w:asciiTheme="minorEastAsia" w:hAnsiTheme="minorEastAsia" w:eastAsiaTheme="minorEastAsia" w:cstheme="minorEastAsia"/>
          <w:b w:val="0"/>
          <w:bCs w:val="0"/>
          <w:color w:val="auto"/>
          <w:sz w:val="28"/>
          <w:szCs w:val="28"/>
        </w:rPr>
        <w:t>工程</w:t>
      </w:r>
      <w:r>
        <w:rPr>
          <w:rFonts w:hint="eastAsia" w:asciiTheme="minorEastAsia" w:hAnsiTheme="minorEastAsia" w:eastAsiaTheme="minorEastAsia" w:cstheme="minorEastAsia"/>
          <w:b w:val="0"/>
          <w:bCs w:val="0"/>
          <w:color w:val="auto"/>
          <w:sz w:val="28"/>
          <w:szCs w:val="28"/>
          <w:lang w:eastAsia="zh-CN"/>
        </w:rPr>
        <w:t>项目</w:t>
      </w:r>
      <w:r>
        <w:rPr>
          <w:rFonts w:hint="eastAsia" w:asciiTheme="minorEastAsia" w:hAnsiTheme="minorEastAsia" w:eastAsiaTheme="minorEastAsia" w:cstheme="minorEastAsia"/>
          <w:b w:val="0"/>
          <w:bCs w:val="0"/>
          <w:i w:val="0"/>
          <w:iCs w:val="0"/>
          <w:caps w:val="0"/>
          <w:color w:val="auto"/>
          <w:spacing w:val="0"/>
          <w:sz w:val="28"/>
          <w:szCs w:val="28"/>
          <w:shd w:val="clear" w:fill="FFFFFF"/>
        </w:rPr>
        <w:t>，由</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市</w:t>
      </w:r>
      <w:r>
        <w:rPr>
          <w:rFonts w:hint="eastAsia" w:asciiTheme="minorEastAsia" w:hAnsiTheme="minorEastAsia" w:eastAsiaTheme="minorEastAsia" w:cstheme="minorEastAsia"/>
          <w:b w:val="0"/>
          <w:bCs w:val="0"/>
          <w:i w:val="0"/>
          <w:iCs w:val="0"/>
          <w:caps w:val="0"/>
          <w:color w:val="auto"/>
          <w:spacing w:val="0"/>
          <w:sz w:val="28"/>
          <w:szCs w:val="28"/>
          <w:shd w:val="clear" w:fill="FFFFFF"/>
        </w:rPr>
        <w:t>住房和城乡建设部门开展事中事后监督检查，检查内容包括：项目各责任单位资质、人员资格是否符合要求，施工场地是否已具备开工条件；是否编制危险性较大的分部分项工程清单；现场是否存在与建设单位承诺书不符合的情况等。如发现项目实际情况与承诺内容不符、不履行承诺或违反承诺的，应责令其限期整改，逾期拒不整改或整改后仍不符合条件的，及时下达停工通知书，并将相关情况</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移送至综合执法部门</w:t>
      </w:r>
      <w:r>
        <w:rPr>
          <w:rFonts w:hint="eastAsia" w:asciiTheme="minorEastAsia" w:hAnsiTheme="minorEastAsia" w:eastAsiaTheme="minorEastAsia" w:cstheme="minorEastAsia"/>
          <w:b w:val="0"/>
          <w:bCs w:val="0"/>
          <w:i w:val="0"/>
          <w:iCs w:val="0"/>
          <w:caps w:val="0"/>
          <w:color w:val="auto"/>
          <w:spacing w:val="0"/>
          <w:sz w:val="28"/>
          <w:szCs w:val="28"/>
          <w:shd w:val="clear" w:fill="FFFFFF"/>
        </w:rPr>
        <w:t>。</w:t>
      </w:r>
    </w:p>
    <w:p w14:paraId="72BE1DE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Fonts w:hint="eastAsia" w:asciiTheme="minorEastAsia" w:hAnsiTheme="minorEastAsia" w:eastAsiaTheme="minorEastAsia" w:cstheme="minorEastAsia"/>
          <w:b w:val="0"/>
          <w:bCs w:val="0"/>
          <w:i w:val="0"/>
          <w:iCs w:val="0"/>
          <w:caps w:val="0"/>
          <w:color w:val="auto"/>
          <w:spacing w:val="0"/>
          <w:sz w:val="28"/>
          <w:szCs w:val="28"/>
          <w:shd w:val="clear" w:fill="FFFFFF"/>
        </w:rPr>
        <w:t>（二）对于虚假承诺、不履行承诺、违反承诺或违法建设的项目建设单位，将</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收回进场意见</w:t>
      </w:r>
      <w:r>
        <w:rPr>
          <w:rFonts w:hint="eastAsia" w:asciiTheme="minorEastAsia" w:hAnsiTheme="minorEastAsia" w:eastAsiaTheme="minorEastAsia" w:cstheme="minorEastAsia"/>
          <w:b w:val="0"/>
          <w:bCs w:val="0"/>
          <w:i w:val="0"/>
          <w:iCs w:val="0"/>
          <w:caps w:val="0"/>
          <w:color w:val="auto"/>
          <w:spacing w:val="0"/>
          <w:sz w:val="28"/>
          <w:szCs w:val="28"/>
          <w:shd w:val="clear" w:fill="FFFFFF"/>
        </w:rPr>
        <w:t>，并将失信行</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为</w:t>
      </w:r>
      <w:r>
        <w:rPr>
          <w:rFonts w:hint="eastAsia" w:asciiTheme="minorEastAsia" w:hAnsiTheme="minorEastAsia" w:eastAsiaTheme="minorEastAsia" w:cstheme="minorEastAsia"/>
          <w:b w:val="0"/>
          <w:bCs w:val="0"/>
          <w:i w:val="0"/>
          <w:iCs w:val="0"/>
          <w:caps w:val="0"/>
          <w:color w:val="auto"/>
          <w:spacing w:val="0"/>
          <w:sz w:val="28"/>
          <w:szCs w:val="28"/>
          <w:shd w:val="clear" w:fill="FFFFFF"/>
        </w:rPr>
        <w:t>记录</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在案</w:t>
      </w:r>
      <w:r>
        <w:rPr>
          <w:rFonts w:hint="eastAsia" w:asciiTheme="minorEastAsia" w:hAnsiTheme="minorEastAsia" w:eastAsiaTheme="minorEastAsia" w:cstheme="minorEastAsia"/>
          <w:b w:val="0"/>
          <w:bCs w:val="0"/>
          <w:i w:val="0"/>
          <w:iCs w:val="0"/>
          <w:caps w:val="0"/>
          <w:color w:val="auto"/>
          <w:spacing w:val="0"/>
          <w:sz w:val="28"/>
          <w:szCs w:val="28"/>
          <w:shd w:val="clear" w:fill="FFFFFF"/>
        </w:rPr>
        <w:t>，</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两</w:t>
      </w:r>
      <w:r>
        <w:rPr>
          <w:rFonts w:hint="eastAsia" w:asciiTheme="minorEastAsia" w:hAnsiTheme="minorEastAsia" w:eastAsiaTheme="minorEastAsia" w:cstheme="minorEastAsia"/>
          <w:b w:val="0"/>
          <w:bCs w:val="0"/>
          <w:i w:val="0"/>
          <w:iCs w:val="0"/>
          <w:caps w:val="0"/>
          <w:color w:val="auto"/>
          <w:spacing w:val="0"/>
          <w:sz w:val="28"/>
          <w:szCs w:val="28"/>
          <w:shd w:val="clear" w:fill="FFFFFF"/>
        </w:rPr>
        <w:t>年内不</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得再次申请</w:t>
      </w:r>
      <w:r>
        <w:rPr>
          <w:rFonts w:hint="eastAsia" w:asciiTheme="minorEastAsia" w:hAnsiTheme="minorEastAsia" w:eastAsiaTheme="minorEastAsia" w:cstheme="minorEastAsia"/>
          <w:b w:val="0"/>
          <w:bCs w:val="0"/>
          <w:i w:val="0"/>
          <w:iCs w:val="0"/>
          <w:caps w:val="0"/>
          <w:color w:val="auto"/>
          <w:spacing w:val="0"/>
          <w:sz w:val="28"/>
          <w:szCs w:val="28"/>
          <w:shd w:val="clear" w:fill="FFFFFF"/>
        </w:rPr>
        <w:t>手续。</w:t>
      </w:r>
    </w:p>
    <w:p w14:paraId="5ABED2E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840" w:firstLineChars="3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Style w:val="8"/>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五</w:t>
      </w:r>
      <w:r>
        <w:rPr>
          <w:rStyle w:val="8"/>
          <w:rFonts w:hint="eastAsia" w:asciiTheme="minorEastAsia" w:hAnsiTheme="minorEastAsia" w:eastAsiaTheme="minorEastAsia" w:cstheme="minorEastAsia"/>
          <w:b w:val="0"/>
          <w:bCs w:val="0"/>
          <w:i w:val="0"/>
          <w:iCs w:val="0"/>
          <w:caps w:val="0"/>
          <w:color w:val="auto"/>
          <w:spacing w:val="0"/>
          <w:sz w:val="28"/>
          <w:szCs w:val="28"/>
          <w:shd w:val="clear" w:fill="FFFFFF"/>
        </w:rPr>
        <w:t>、其它说明</w:t>
      </w:r>
    </w:p>
    <w:p w14:paraId="4852A5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rPr>
      </w:pPr>
      <w:r>
        <w:rPr>
          <w:rFonts w:hint="eastAsia" w:asciiTheme="minorEastAsia" w:hAnsiTheme="minorEastAsia" w:eastAsiaTheme="minorEastAsia" w:cstheme="minorEastAsia"/>
          <w:b w:val="0"/>
          <w:bCs w:val="0"/>
          <w:i w:val="0"/>
          <w:iCs w:val="0"/>
          <w:caps w:val="0"/>
          <w:color w:val="auto"/>
          <w:spacing w:val="0"/>
          <w:sz w:val="28"/>
          <w:szCs w:val="28"/>
          <w:shd w:val="clear" w:fill="FFFFFF"/>
        </w:rPr>
        <w:t>（</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一</w:t>
      </w:r>
      <w:r>
        <w:rPr>
          <w:rFonts w:hint="eastAsia" w:asciiTheme="minorEastAsia" w:hAnsiTheme="minorEastAsia" w:eastAsiaTheme="minorEastAsia" w:cstheme="minorEastAsia"/>
          <w:b w:val="0"/>
          <w:bCs w:val="0"/>
          <w:i w:val="0"/>
          <w:iCs w:val="0"/>
          <w:caps w:val="0"/>
          <w:color w:val="auto"/>
          <w:spacing w:val="0"/>
          <w:sz w:val="28"/>
          <w:szCs w:val="28"/>
          <w:shd w:val="clear" w:fill="FFFFFF"/>
        </w:rPr>
        <w:t>）</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办理</w:t>
      </w:r>
      <w:r>
        <w:rPr>
          <w:rFonts w:hint="eastAsia" w:asciiTheme="minorEastAsia" w:hAnsiTheme="minorEastAsia" w:eastAsiaTheme="minorEastAsia" w:cstheme="minorEastAsia"/>
          <w:b w:val="0"/>
          <w:bCs w:val="0"/>
          <w:color w:val="auto"/>
          <w:sz w:val="28"/>
          <w:szCs w:val="28"/>
        </w:rPr>
        <w:t>基坑支护</w:t>
      </w:r>
      <w:r>
        <w:rPr>
          <w:rFonts w:hint="eastAsia" w:asciiTheme="minorEastAsia" w:hAnsiTheme="minorEastAsia" w:eastAsiaTheme="minorEastAsia" w:cstheme="minorEastAsia"/>
          <w:b w:val="0"/>
          <w:bCs w:val="0"/>
          <w:color w:val="auto"/>
          <w:sz w:val="28"/>
          <w:szCs w:val="28"/>
          <w:lang w:eastAsia="zh-CN"/>
        </w:rPr>
        <w:t>、</w:t>
      </w:r>
      <w:r>
        <w:rPr>
          <w:rFonts w:hint="eastAsia" w:asciiTheme="minorEastAsia" w:hAnsiTheme="minorEastAsia" w:eastAsiaTheme="minorEastAsia" w:cstheme="minorEastAsia"/>
          <w:b w:val="0"/>
          <w:bCs w:val="0"/>
          <w:color w:val="auto"/>
          <w:sz w:val="28"/>
          <w:szCs w:val="28"/>
        </w:rPr>
        <w:t>土方</w:t>
      </w:r>
      <w:r>
        <w:rPr>
          <w:rFonts w:hint="eastAsia" w:asciiTheme="minorEastAsia" w:hAnsiTheme="minorEastAsia" w:eastAsiaTheme="minorEastAsia" w:cstheme="minorEastAsia"/>
          <w:b w:val="0"/>
          <w:bCs w:val="0"/>
          <w:color w:val="auto"/>
          <w:sz w:val="28"/>
          <w:szCs w:val="28"/>
          <w:lang w:eastAsia="zh-CN"/>
        </w:rPr>
        <w:t>工程</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和试桩</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进场意见</w:t>
      </w:r>
      <w:r>
        <w:rPr>
          <w:rFonts w:hint="eastAsia" w:asciiTheme="minorEastAsia" w:hAnsiTheme="minorEastAsia" w:eastAsiaTheme="minorEastAsia" w:cstheme="minorEastAsia"/>
          <w:b w:val="0"/>
          <w:bCs w:val="0"/>
          <w:color w:val="auto"/>
          <w:sz w:val="28"/>
          <w:szCs w:val="28"/>
        </w:rPr>
        <w:t>的</w:t>
      </w:r>
      <w:r>
        <w:rPr>
          <w:rFonts w:hint="eastAsia" w:asciiTheme="minorEastAsia" w:hAnsiTheme="minorEastAsia" w:eastAsiaTheme="minorEastAsia" w:cstheme="minorEastAsia"/>
          <w:b w:val="0"/>
          <w:bCs w:val="0"/>
          <w:color w:val="auto"/>
          <w:sz w:val="28"/>
          <w:szCs w:val="28"/>
          <w:lang w:eastAsia="zh-CN"/>
        </w:rPr>
        <w:t>房屋建筑</w:t>
      </w:r>
      <w:r>
        <w:rPr>
          <w:rFonts w:hint="eastAsia" w:asciiTheme="minorEastAsia" w:hAnsiTheme="minorEastAsia" w:eastAsiaTheme="minorEastAsia" w:cstheme="minorEastAsia"/>
          <w:b w:val="0"/>
          <w:bCs w:val="0"/>
          <w:color w:val="auto"/>
          <w:sz w:val="28"/>
          <w:szCs w:val="28"/>
        </w:rPr>
        <w:t>工程</w:t>
      </w:r>
      <w:r>
        <w:rPr>
          <w:rFonts w:hint="eastAsia" w:asciiTheme="minorEastAsia" w:hAnsiTheme="minorEastAsia" w:eastAsiaTheme="minorEastAsia" w:cstheme="minorEastAsia"/>
          <w:b w:val="0"/>
          <w:bCs w:val="0"/>
          <w:color w:val="auto"/>
          <w:sz w:val="28"/>
          <w:szCs w:val="28"/>
          <w:lang w:eastAsia="zh-CN"/>
        </w:rPr>
        <w:t>项目</w:t>
      </w:r>
      <w:r>
        <w:rPr>
          <w:rFonts w:hint="eastAsia" w:asciiTheme="minorEastAsia" w:hAnsiTheme="minorEastAsia" w:eastAsiaTheme="minorEastAsia" w:cstheme="minorEastAsia"/>
          <w:b w:val="0"/>
          <w:bCs w:val="0"/>
          <w:i w:val="0"/>
          <w:iCs w:val="0"/>
          <w:caps w:val="0"/>
          <w:color w:val="auto"/>
          <w:spacing w:val="0"/>
          <w:sz w:val="28"/>
          <w:szCs w:val="28"/>
          <w:shd w:val="clear" w:fill="FFFFFF"/>
        </w:rPr>
        <w:t>开工后，建设单位应当履行工程质量安全首要责任，涉及基坑支护超过设计使用年限，采取有效措施包括回填基坑等方式保证基坑安全。</w:t>
      </w:r>
    </w:p>
    <w:p w14:paraId="2996C7A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heme="minorEastAsia" w:hAnsiTheme="minorEastAsia" w:eastAsiaTheme="minorEastAsia" w:cstheme="minorEastAsia"/>
          <w:b w:val="0"/>
          <w:bCs w:val="0"/>
          <w:i w:val="0"/>
          <w:iCs w:val="0"/>
          <w:caps w:val="0"/>
          <w:color w:val="auto"/>
          <w:spacing w:val="0"/>
          <w:sz w:val="28"/>
          <w:szCs w:val="28"/>
          <w:shd w:val="clear" w:fill="FFFFFF"/>
        </w:rPr>
      </w:pPr>
      <w:r>
        <w:rPr>
          <w:rFonts w:hint="eastAsia" w:asciiTheme="minorEastAsia" w:hAnsiTheme="minorEastAsia" w:eastAsiaTheme="minorEastAsia" w:cstheme="minorEastAsia"/>
          <w:b w:val="0"/>
          <w:bCs w:val="0"/>
          <w:i w:val="0"/>
          <w:iCs w:val="0"/>
          <w:caps w:val="0"/>
          <w:color w:val="auto"/>
          <w:spacing w:val="0"/>
          <w:sz w:val="28"/>
          <w:szCs w:val="28"/>
          <w:shd w:val="clear" w:fill="FFFFFF"/>
        </w:rPr>
        <w:t>（</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二</w:t>
      </w:r>
      <w:r>
        <w:rPr>
          <w:rFonts w:hint="eastAsia" w:asciiTheme="minorEastAsia" w:hAnsiTheme="minorEastAsia" w:eastAsiaTheme="minorEastAsia" w:cstheme="minorEastAsia"/>
          <w:b w:val="0"/>
          <w:bCs w:val="0"/>
          <w:i w:val="0"/>
          <w:iCs w:val="0"/>
          <w:caps w:val="0"/>
          <w:color w:val="auto"/>
          <w:spacing w:val="0"/>
          <w:sz w:val="28"/>
          <w:szCs w:val="28"/>
          <w:shd w:val="clear" w:fill="FFFFFF"/>
        </w:rPr>
        <w:t>）本通知自印发之日起实施，试用期1年。执行期间，如遇相关政策变化，将根据政策变化情况及时进行调整。</w:t>
      </w:r>
    </w:p>
    <w:p w14:paraId="40873762">
      <w:pPr>
        <w:keepNext w:val="0"/>
        <w:keepLines w:val="0"/>
        <w:pageBreakBefore w:val="0"/>
        <w:kinsoku/>
        <w:wordWrap/>
        <w:overflowPunct/>
        <w:topLinePunct w:val="0"/>
        <w:autoSpaceDE/>
        <w:autoSpaceDN/>
        <w:bidi w:val="0"/>
        <w:spacing w:line="600" w:lineRule="exact"/>
        <w:textAlignment w:val="auto"/>
        <w:rPr>
          <w:rFonts w:hint="eastAsia" w:asciiTheme="minorEastAsia" w:hAnsiTheme="minorEastAsia" w:eastAsiaTheme="minorEastAsia" w:cstheme="minorEastAsia"/>
          <w:b w:val="0"/>
          <w:bCs w:val="0"/>
          <w:sz w:val="28"/>
          <w:szCs w:val="28"/>
        </w:rPr>
      </w:pPr>
    </w:p>
    <w:p w14:paraId="58DE5A10">
      <w:pPr>
        <w:keepNext w:val="0"/>
        <w:keepLines w:val="0"/>
        <w:pageBreakBefore w:val="0"/>
        <w:kinsoku/>
        <w:wordWrap/>
        <w:overflowPunct/>
        <w:topLinePunct w:val="0"/>
        <w:autoSpaceDE/>
        <w:autoSpaceDN/>
        <w:bidi w:val="0"/>
        <w:spacing w:line="600" w:lineRule="exact"/>
        <w:textAlignment w:val="auto"/>
        <w:rPr>
          <w:rFonts w:hint="eastAsia" w:asciiTheme="minorEastAsia" w:hAnsiTheme="minorEastAsia" w:eastAsiaTheme="minorEastAsia" w:cstheme="minorEastAsia"/>
          <w:b w:val="0"/>
          <w:bCs w:val="0"/>
          <w:sz w:val="28"/>
          <w:szCs w:val="28"/>
        </w:rPr>
      </w:pPr>
    </w:p>
    <w:p w14:paraId="69244AD3">
      <w:pPr>
        <w:keepNext w:val="0"/>
        <w:keepLines w:val="0"/>
        <w:pageBreakBefore w:val="0"/>
        <w:kinsoku/>
        <w:wordWrap/>
        <w:overflowPunct/>
        <w:topLinePunct w:val="0"/>
        <w:autoSpaceDE/>
        <w:autoSpaceDN/>
        <w:bidi w:val="0"/>
        <w:spacing w:line="600" w:lineRule="exact"/>
        <w:textAlignment w:val="auto"/>
        <w:rPr>
          <w:rFonts w:hint="eastAsia" w:asciiTheme="minorEastAsia" w:hAnsiTheme="minorEastAsia" w:eastAsiaTheme="minorEastAsia" w:cstheme="minorEastAsia"/>
          <w:b w:val="0"/>
          <w:bCs w:val="0"/>
          <w:sz w:val="28"/>
          <w:szCs w:val="28"/>
        </w:rPr>
      </w:pPr>
    </w:p>
    <w:p w14:paraId="68F4A1C7">
      <w:pPr>
        <w:keepNext w:val="0"/>
        <w:keepLines w:val="0"/>
        <w:pageBreakBefore w:val="0"/>
        <w:kinsoku/>
        <w:wordWrap/>
        <w:overflowPunct/>
        <w:topLinePunct w:val="0"/>
        <w:autoSpaceDE/>
        <w:autoSpaceDN/>
        <w:bidi w:val="0"/>
        <w:spacing w:line="600" w:lineRule="exact"/>
        <w:textAlignment w:val="auto"/>
        <w:rPr>
          <w:rFonts w:hint="eastAsia" w:asciiTheme="minorEastAsia" w:hAnsiTheme="minorEastAsia" w:eastAsiaTheme="minorEastAsia" w:cstheme="minorEastAsia"/>
          <w:b w:val="0"/>
          <w:bCs w:val="0"/>
          <w:sz w:val="28"/>
          <w:szCs w:val="28"/>
        </w:rPr>
      </w:pPr>
    </w:p>
    <w:p w14:paraId="63048C00">
      <w:pPr>
        <w:keepNext w:val="0"/>
        <w:keepLines w:val="0"/>
        <w:pageBreakBefore w:val="0"/>
        <w:kinsoku/>
        <w:wordWrap/>
        <w:overflowPunct/>
        <w:topLinePunct w:val="0"/>
        <w:autoSpaceDE/>
        <w:autoSpaceDN/>
        <w:bidi w:val="0"/>
        <w:spacing w:line="600" w:lineRule="exact"/>
        <w:textAlignment w:val="auto"/>
        <w:rPr>
          <w:rFonts w:hint="eastAsia" w:asciiTheme="minorEastAsia" w:hAnsiTheme="minorEastAsia" w:eastAsiaTheme="minorEastAsia" w:cstheme="minorEastAsia"/>
          <w:b w:val="0"/>
          <w:bCs w:val="0"/>
          <w:sz w:val="28"/>
          <w:szCs w:val="28"/>
        </w:rPr>
      </w:pPr>
    </w:p>
    <w:p w14:paraId="225C02CE">
      <w:pPr>
        <w:keepNext w:val="0"/>
        <w:keepLines w:val="0"/>
        <w:pageBreakBefore w:val="0"/>
        <w:kinsoku/>
        <w:wordWrap/>
        <w:overflowPunct/>
        <w:topLinePunct w:val="0"/>
        <w:autoSpaceDE/>
        <w:autoSpaceDN/>
        <w:bidi w:val="0"/>
        <w:spacing w:line="600" w:lineRule="exact"/>
        <w:textAlignment w:val="auto"/>
        <w:rPr>
          <w:rFonts w:hint="eastAsia" w:asciiTheme="minorEastAsia" w:hAnsiTheme="minorEastAsia" w:eastAsiaTheme="minorEastAsia" w:cstheme="minorEastAsia"/>
          <w:b w:val="0"/>
          <w:bCs w:val="0"/>
          <w:sz w:val="28"/>
          <w:szCs w:val="28"/>
          <w:lang w:eastAsia="zh-CN"/>
        </w:rPr>
      </w:pPr>
      <w:r>
        <w:rPr>
          <w:rFonts w:hint="eastAsia" w:asciiTheme="minorEastAsia" w:hAnsiTheme="minorEastAsia" w:eastAsiaTheme="minorEastAsia" w:cstheme="minorEastAsia"/>
          <w:b w:val="0"/>
          <w:bCs w:val="0"/>
          <w:sz w:val="28"/>
          <w:szCs w:val="28"/>
        </w:rPr>
        <w:t>附件</w:t>
      </w:r>
    </w:p>
    <w:p w14:paraId="410B17B0">
      <w:pPr>
        <w:keepNext w:val="0"/>
        <w:keepLines w:val="0"/>
        <w:pageBreakBefore w:val="0"/>
        <w:kinsoku/>
        <w:wordWrap/>
        <w:overflowPunct/>
        <w:topLinePunct w:val="0"/>
        <w:autoSpaceDE/>
        <w:autoSpaceDN/>
        <w:bidi w:val="0"/>
        <w:spacing w:line="600" w:lineRule="exact"/>
        <w:jc w:val="center"/>
        <w:textAlignment w:val="auto"/>
        <w:rPr>
          <w:rFonts w:hint="eastAsia" w:asciiTheme="minorEastAsia" w:hAnsiTheme="minorEastAsia" w:eastAsiaTheme="minorEastAsia" w:cstheme="minorEastAsia"/>
          <w:b w:val="0"/>
          <w:bCs w:val="0"/>
          <w:sz w:val="28"/>
          <w:szCs w:val="28"/>
          <w:lang w:eastAsia="zh-CN"/>
        </w:rPr>
      </w:pPr>
      <w:r>
        <w:rPr>
          <w:rFonts w:hint="eastAsia" w:asciiTheme="minorEastAsia" w:hAnsiTheme="minorEastAsia" w:eastAsiaTheme="minorEastAsia" w:cstheme="minorEastAsia"/>
          <w:b w:val="0"/>
          <w:bCs w:val="0"/>
          <w:sz w:val="28"/>
          <w:szCs w:val="28"/>
          <w:lang w:eastAsia="zh-CN"/>
        </w:rPr>
        <w:t>办理</w:t>
      </w:r>
      <w:r>
        <w:rPr>
          <w:rFonts w:hint="eastAsia" w:asciiTheme="minorEastAsia" w:hAnsiTheme="minorEastAsia" w:eastAsiaTheme="minorEastAsia" w:cstheme="minorEastAsia"/>
          <w:b w:val="0"/>
          <w:bCs w:val="0"/>
          <w:sz w:val="28"/>
          <w:szCs w:val="28"/>
        </w:rPr>
        <w:t>基坑支护</w:t>
      </w:r>
      <w:r>
        <w:rPr>
          <w:rFonts w:hint="eastAsia" w:asciiTheme="minorEastAsia" w:hAnsiTheme="minorEastAsia" w:eastAsiaTheme="minorEastAsia" w:cstheme="minorEastAsia"/>
          <w:b w:val="0"/>
          <w:bCs w:val="0"/>
          <w:sz w:val="28"/>
          <w:szCs w:val="28"/>
          <w:lang w:eastAsia="zh-CN"/>
        </w:rPr>
        <w:t>、</w:t>
      </w:r>
      <w:r>
        <w:rPr>
          <w:rFonts w:hint="eastAsia" w:asciiTheme="minorEastAsia" w:hAnsiTheme="minorEastAsia" w:eastAsiaTheme="minorEastAsia" w:cstheme="minorEastAsia"/>
          <w:b w:val="0"/>
          <w:bCs w:val="0"/>
          <w:sz w:val="28"/>
          <w:szCs w:val="28"/>
        </w:rPr>
        <w:t>土方</w:t>
      </w:r>
      <w:r>
        <w:rPr>
          <w:rFonts w:hint="eastAsia" w:asciiTheme="minorEastAsia" w:hAnsiTheme="minorEastAsia" w:eastAsiaTheme="minorEastAsia" w:cstheme="minorEastAsia"/>
          <w:b w:val="0"/>
          <w:bCs w:val="0"/>
          <w:sz w:val="28"/>
          <w:szCs w:val="28"/>
          <w:lang w:eastAsia="zh-CN"/>
        </w:rPr>
        <w:t>工程</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和试桩</w:t>
      </w:r>
      <w:r>
        <w:rPr>
          <w:rFonts w:hint="eastAsia" w:asciiTheme="minorEastAsia" w:hAnsiTheme="minorEastAsia" w:eastAsiaTheme="minorEastAsia" w:cstheme="minorEastAsia"/>
          <w:b w:val="0"/>
          <w:bCs w:val="0"/>
          <w:sz w:val="28"/>
          <w:szCs w:val="28"/>
          <w:lang w:eastAsia="zh-CN"/>
        </w:rPr>
        <w:t>房屋建筑</w:t>
      </w:r>
    </w:p>
    <w:p w14:paraId="087ACBFE">
      <w:pPr>
        <w:keepNext w:val="0"/>
        <w:keepLines w:val="0"/>
        <w:pageBreakBefore w:val="0"/>
        <w:kinsoku/>
        <w:wordWrap/>
        <w:overflowPunct/>
        <w:topLinePunct w:val="0"/>
        <w:autoSpaceDE/>
        <w:autoSpaceDN/>
        <w:bidi w:val="0"/>
        <w:spacing w:line="600" w:lineRule="exact"/>
        <w:jc w:val="center"/>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lang w:eastAsia="zh-CN"/>
        </w:rPr>
        <w:t>工程</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进场意见的</w:t>
      </w:r>
      <w:r>
        <w:rPr>
          <w:rFonts w:hint="eastAsia" w:asciiTheme="minorEastAsia" w:hAnsiTheme="minorEastAsia" w:eastAsiaTheme="minorEastAsia" w:cstheme="minorEastAsia"/>
          <w:b w:val="0"/>
          <w:bCs w:val="0"/>
          <w:sz w:val="28"/>
          <w:szCs w:val="28"/>
        </w:rPr>
        <w:t>办事指南</w:t>
      </w:r>
    </w:p>
    <w:p w14:paraId="01BD5D62">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sz w:val="28"/>
          <w:szCs w:val="28"/>
        </w:rPr>
      </w:pPr>
    </w:p>
    <w:p w14:paraId="63AF60FB">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lang w:eastAsia="zh-CN"/>
        </w:rPr>
        <w:t>一</w:t>
      </w:r>
      <w:r>
        <w:rPr>
          <w:rFonts w:hint="eastAsia" w:asciiTheme="minorEastAsia" w:hAnsiTheme="minorEastAsia" w:eastAsiaTheme="minorEastAsia" w:cstheme="minorEastAsia"/>
          <w:b w:val="0"/>
          <w:bCs w:val="0"/>
          <w:color w:val="auto"/>
          <w:sz w:val="28"/>
          <w:szCs w:val="28"/>
        </w:rPr>
        <w:t>、实施范围</w:t>
      </w:r>
    </w:p>
    <w:p w14:paraId="559381B2">
      <w:pPr>
        <w:keepNext w:val="0"/>
        <w:keepLines w:val="0"/>
        <w:pageBreakBefore w:val="0"/>
        <w:kinsoku/>
        <w:wordWrap/>
        <w:overflowPunct/>
        <w:topLinePunct w:val="0"/>
        <w:autoSpaceDE/>
        <w:autoSpaceDN/>
        <w:bidi w:val="0"/>
        <w:spacing w:line="600" w:lineRule="exac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 xml:space="preserve"> </w:t>
      </w:r>
      <w:r>
        <w:rPr>
          <w:rFonts w:hint="eastAsia" w:asciiTheme="minorEastAsia" w:hAnsiTheme="minorEastAsia" w:eastAsiaTheme="minorEastAsia" w:cstheme="minorEastAsia"/>
          <w:b w:val="0"/>
          <w:bCs w:val="0"/>
          <w:color w:val="auto"/>
          <w:sz w:val="28"/>
          <w:szCs w:val="28"/>
          <w:lang w:val="en-US" w:eastAsia="zh-CN"/>
        </w:rPr>
        <w:t xml:space="preserve">  </w:t>
      </w:r>
      <w:r>
        <w:rPr>
          <w:rFonts w:hint="eastAsia" w:asciiTheme="minorEastAsia" w:hAnsiTheme="minorEastAsia" w:eastAsiaTheme="minorEastAsia" w:cstheme="minorEastAsia"/>
          <w:b w:val="0"/>
          <w:bCs w:val="0"/>
          <w:color w:val="auto"/>
          <w:sz w:val="28"/>
          <w:szCs w:val="28"/>
          <w:lang w:eastAsia="zh-CN"/>
        </w:rPr>
        <w:t>景洪</w:t>
      </w:r>
      <w:r>
        <w:rPr>
          <w:rFonts w:hint="eastAsia" w:asciiTheme="minorEastAsia" w:hAnsiTheme="minorEastAsia" w:eastAsiaTheme="minorEastAsia" w:cstheme="minorEastAsia"/>
          <w:b w:val="0"/>
          <w:bCs w:val="0"/>
          <w:color w:val="auto"/>
          <w:sz w:val="28"/>
          <w:szCs w:val="28"/>
        </w:rPr>
        <w:t>市行政管辖范围内依法应申领施工许可且有需要办理基坑支护</w:t>
      </w:r>
      <w:r>
        <w:rPr>
          <w:rFonts w:hint="eastAsia" w:asciiTheme="minorEastAsia" w:hAnsiTheme="minorEastAsia" w:eastAsiaTheme="minorEastAsia" w:cstheme="minorEastAsia"/>
          <w:b w:val="0"/>
          <w:bCs w:val="0"/>
          <w:color w:val="auto"/>
          <w:sz w:val="28"/>
          <w:szCs w:val="28"/>
          <w:lang w:eastAsia="zh-CN"/>
        </w:rPr>
        <w:t>、</w:t>
      </w:r>
      <w:r>
        <w:rPr>
          <w:rFonts w:hint="eastAsia" w:asciiTheme="minorEastAsia" w:hAnsiTheme="minorEastAsia" w:eastAsiaTheme="minorEastAsia" w:cstheme="minorEastAsia"/>
          <w:b w:val="0"/>
          <w:bCs w:val="0"/>
          <w:color w:val="auto"/>
          <w:sz w:val="28"/>
          <w:szCs w:val="28"/>
        </w:rPr>
        <w:t>土方</w:t>
      </w:r>
      <w:r>
        <w:rPr>
          <w:rFonts w:hint="eastAsia" w:asciiTheme="minorEastAsia" w:hAnsiTheme="minorEastAsia" w:eastAsiaTheme="minorEastAsia" w:cstheme="minorEastAsia"/>
          <w:b w:val="0"/>
          <w:bCs w:val="0"/>
          <w:color w:val="auto"/>
          <w:sz w:val="28"/>
          <w:szCs w:val="28"/>
          <w:lang w:eastAsia="zh-CN"/>
        </w:rPr>
        <w:t>工程</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和试桩</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进场意见</w:t>
      </w:r>
      <w:r>
        <w:rPr>
          <w:rFonts w:hint="eastAsia" w:asciiTheme="minorEastAsia" w:hAnsiTheme="minorEastAsia" w:eastAsiaTheme="minorEastAsia" w:cstheme="minorEastAsia"/>
          <w:b w:val="0"/>
          <w:bCs w:val="0"/>
          <w:color w:val="auto"/>
          <w:sz w:val="28"/>
          <w:szCs w:val="28"/>
        </w:rPr>
        <w:t>的</w:t>
      </w:r>
      <w:r>
        <w:rPr>
          <w:rFonts w:hint="eastAsia" w:asciiTheme="minorEastAsia" w:hAnsiTheme="minorEastAsia" w:eastAsiaTheme="minorEastAsia" w:cstheme="minorEastAsia"/>
          <w:b w:val="0"/>
          <w:bCs w:val="0"/>
          <w:color w:val="auto"/>
          <w:sz w:val="28"/>
          <w:szCs w:val="28"/>
          <w:lang w:eastAsia="zh-CN"/>
        </w:rPr>
        <w:t>房屋建筑</w:t>
      </w:r>
      <w:r>
        <w:rPr>
          <w:rFonts w:hint="eastAsia" w:asciiTheme="minorEastAsia" w:hAnsiTheme="minorEastAsia" w:eastAsiaTheme="minorEastAsia" w:cstheme="minorEastAsia"/>
          <w:b w:val="0"/>
          <w:bCs w:val="0"/>
          <w:color w:val="auto"/>
          <w:sz w:val="28"/>
          <w:szCs w:val="28"/>
        </w:rPr>
        <w:t>工程。</w:t>
      </w:r>
    </w:p>
    <w:p w14:paraId="6ED1D711">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lang w:eastAsia="zh-CN"/>
        </w:rPr>
        <w:t>二</w:t>
      </w:r>
      <w:r>
        <w:rPr>
          <w:rFonts w:hint="eastAsia" w:asciiTheme="minorEastAsia" w:hAnsiTheme="minorEastAsia" w:eastAsiaTheme="minorEastAsia" w:cstheme="minorEastAsia"/>
          <w:b w:val="0"/>
          <w:bCs w:val="0"/>
          <w:color w:val="auto"/>
          <w:sz w:val="28"/>
          <w:szCs w:val="28"/>
        </w:rPr>
        <w:t>、办理对象</w:t>
      </w:r>
    </w:p>
    <w:p w14:paraId="071360AC">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企业/个人。</w:t>
      </w:r>
    </w:p>
    <w:p w14:paraId="3D1ACD54">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lang w:eastAsia="zh-CN"/>
        </w:rPr>
        <w:t>三</w:t>
      </w:r>
      <w:r>
        <w:rPr>
          <w:rFonts w:hint="eastAsia" w:asciiTheme="minorEastAsia" w:hAnsiTheme="minorEastAsia" w:eastAsiaTheme="minorEastAsia" w:cstheme="minorEastAsia"/>
          <w:b w:val="0"/>
          <w:bCs w:val="0"/>
          <w:color w:val="auto"/>
          <w:sz w:val="28"/>
          <w:szCs w:val="28"/>
        </w:rPr>
        <w:t>、受理范围</w:t>
      </w:r>
    </w:p>
    <w:p w14:paraId="2B36199C">
      <w:pPr>
        <w:keepNext w:val="0"/>
        <w:keepLines w:val="0"/>
        <w:pageBreakBefore w:val="0"/>
        <w:widowControl/>
        <w:kinsoku/>
        <w:wordWrap/>
        <w:overflowPunct/>
        <w:topLinePunct w:val="0"/>
        <w:autoSpaceDE/>
        <w:autoSpaceDN/>
        <w:bidi w:val="0"/>
        <w:spacing w:line="600" w:lineRule="exact"/>
        <w:ind w:firstLine="560" w:firstLineChars="200"/>
        <w:jc w:val="lef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 xml:space="preserve">符合下列全部条件，可提出申请： </w:t>
      </w:r>
    </w:p>
    <w:p w14:paraId="5D1CDB4D">
      <w:pPr>
        <w:keepNext w:val="0"/>
        <w:keepLines w:val="0"/>
        <w:pageBreakBefore w:val="0"/>
        <w:widowControl/>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lang w:eastAsia="zh-CN"/>
        </w:rPr>
        <w:t>取得土地合法手续、施工图审查咨询意见，</w:t>
      </w:r>
      <w:r>
        <w:rPr>
          <w:rFonts w:hint="eastAsia" w:asciiTheme="minorEastAsia" w:hAnsiTheme="minorEastAsia" w:eastAsiaTheme="minorEastAsia" w:cstheme="minorEastAsia"/>
          <w:b w:val="0"/>
          <w:bCs w:val="0"/>
          <w:color w:val="auto"/>
          <w:sz w:val="28"/>
          <w:szCs w:val="28"/>
        </w:rPr>
        <w:t>并作出建设方案、图纸符合国家规范标准和工程质量安全以及自行承担规划调整和设计方案变更风险的承诺，具备基坑支护</w:t>
      </w:r>
      <w:r>
        <w:rPr>
          <w:rFonts w:hint="eastAsia" w:asciiTheme="minorEastAsia" w:hAnsiTheme="minorEastAsia" w:eastAsiaTheme="minorEastAsia" w:cstheme="minorEastAsia"/>
          <w:b w:val="0"/>
          <w:bCs w:val="0"/>
          <w:color w:val="auto"/>
          <w:sz w:val="28"/>
          <w:szCs w:val="28"/>
          <w:lang w:eastAsia="zh-CN"/>
        </w:rPr>
        <w:t>、</w:t>
      </w:r>
      <w:r>
        <w:rPr>
          <w:rFonts w:hint="eastAsia" w:asciiTheme="minorEastAsia" w:hAnsiTheme="minorEastAsia" w:eastAsiaTheme="minorEastAsia" w:cstheme="minorEastAsia"/>
          <w:b w:val="0"/>
          <w:bCs w:val="0"/>
          <w:color w:val="auto"/>
          <w:sz w:val="28"/>
          <w:szCs w:val="28"/>
        </w:rPr>
        <w:t>土方</w:t>
      </w:r>
      <w:r>
        <w:rPr>
          <w:rFonts w:hint="eastAsia" w:asciiTheme="minorEastAsia" w:hAnsiTheme="minorEastAsia" w:eastAsiaTheme="minorEastAsia" w:cstheme="minorEastAsia"/>
          <w:b w:val="0"/>
          <w:bCs w:val="0"/>
          <w:color w:val="auto"/>
          <w:sz w:val="28"/>
          <w:szCs w:val="28"/>
          <w:lang w:eastAsia="zh-CN"/>
        </w:rPr>
        <w:t>工程</w:t>
      </w:r>
      <w:r>
        <w:rPr>
          <w:rStyle w:val="8"/>
          <w:rFonts w:hint="eastAsia" w:asciiTheme="minorEastAsia" w:hAnsiTheme="minorEastAsia" w:eastAsiaTheme="minorEastAsia" w:cstheme="minorEastAsia"/>
          <w:b w:val="0"/>
          <w:bCs w:val="0"/>
          <w:i w:val="0"/>
          <w:iCs w:val="0"/>
          <w:caps w:val="0"/>
          <w:color w:val="000000"/>
          <w:spacing w:val="0"/>
          <w:sz w:val="28"/>
          <w:szCs w:val="28"/>
          <w:shd w:val="clear" w:fill="FFFFFF"/>
          <w:lang w:eastAsia="zh-CN"/>
        </w:rPr>
        <w:t>和试桩</w:t>
      </w:r>
      <w:r>
        <w:rPr>
          <w:rFonts w:hint="eastAsia" w:asciiTheme="minorEastAsia" w:hAnsiTheme="minorEastAsia" w:eastAsiaTheme="minorEastAsia" w:cstheme="minorEastAsia"/>
          <w:b w:val="0"/>
          <w:bCs w:val="0"/>
          <w:i w:val="0"/>
          <w:iCs w:val="0"/>
          <w:caps w:val="0"/>
          <w:color w:val="auto"/>
          <w:spacing w:val="0"/>
          <w:sz w:val="28"/>
          <w:szCs w:val="28"/>
          <w:shd w:val="clear" w:fill="FFFFFF"/>
          <w:lang w:eastAsia="zh-CN"/>
        </w:rPr>
        <w:t>进场意见核发申请材料</w:t>
      </w:r>
      <w:r>
        <w:rPr>
          <w:rFonts w:hint="eastAsia" w:asciiTheme="minorEastAsia" w:hAnsiTheme="minorEastAsia" w:eastAsiaTheme="minorEastAsia" w:cstheme="minorEastAsia"/>
          <w:b w:val="0"/>
          <w:bCs w:val="0"/>
          <w:color w:val="auto"/>
          <w:sz w:val="28"/>
          <w:szCs w:val="28"/>
        </w:rPr>
        <w:t>要求。</w:t>
      </w:r>
    </w:p>
    <w:p w14:paraId="73E00271">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lang w:eastAsia="zh-CN"/>
        </w:rPr>
        <w:t>四</w:t>
      </w:r>
      <w:r>
        <w:rPr>
          <w:rFonts w:hint="eastAsia" w:asciiTheme="minorEastAsia" w:hAnsiTheme="minorEastAsia" w:eastAsiaTheme="minorEastAsia" w:cstheme="minorEastAsia"/>
          <w:b w:val="0"/>
          <w:bCs w:val="0"/>
          <w:color w:val="auto"/>
          <w:sz w:val="28"/>
          <w:szCs w:val="28"/>
        </w:rPr>
        <w:t>、申报材料</w:t>
      </w:r>
    </w:p>
    <w:p w14:paraId="72A7C205">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（一）申请表；</w:t>
      </w:r>
    </w:p>
    <w:p w14:paraId="57156A80">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（二）</w:t>
      </w:r>
      <w:r>
        <w:rPr>
          <w:rFonts w:hint="eastAsia" w:asciiTheme="minorEastAsia" w:hAnsiTheme="minorEastAsia" w:eastAsiaTheme="minorEastAsia" w:cstheme="minorEastAsia"/>
          <w:b w:val="0"/>
          <w:bCs w:val="0"/>
          <w:color w:val="auto"/>
          <w:spacing w:val="-8"/>
          <w:sz w:val="28"/>
          <w:szCs w:val="28"/>
        </w:rPr>
        <w:t>建设工程用地批准手续（</w:t>
      </w:r>
      <w:r>
        <w:rPr>
          <w:rFonts w:hint="eastAsia" w:asciiTheme="minorEastAsia" w:hAnsiTheme="minorEastAsia" w:eastAsiaTheme="minorEastAsia" w:cstheme="minorEastAsia"/>
          <w:b w:val="0"/>
          <w:bCs w:val="0"/>
          <w:color w:val="auto"/>
          <w:spacing w:val="-8"/>
          <w:sz w:val="28"/>
          <w:szCs w:val="28"/>
          <w:lang w:eastAsia="zh-CN"/>
        </w:rPr>
        <w:t>不动产权证、国有建设用地出让合同、国有建设用地划拨决定书、集体建设用地拨用批准文件等</w:t>
      </w:r>
      <w:r>
        <w:rPr>
          <w:rFonts w:hint="eastAsia" w:asciiTheme="minorEastAsia" w:hAnsiTheme="minorEastAsia" w:eastAsiaTheme="minorEastAsia" w:cstheme="minorEastAsia"/>
          <w:b w:val="0"/>
          <w:bCs w:val="0"/>
          <w:color w:val="auto"/>
          <w:spacing w:val="-8"/>
          <w:sz w:val="28"/>
          <w:szCs w:val="28"/>
        </w:rPr>
        <w:t>）</w:t>
      </w:r>
      <w:r>
        <w:rPr>
          <w:rFonts w:hint="eastAsia" w:asciiTheme="minorEastAsia" w:hAnsiTheme="minorEastAsia" w:eastAsiaTheme="minorEastAsia" w:cstheme="minorEastAsia"/>
          <w:b w:val="0"/>
          <w:bCs w:val="0"/>
          <w:color w:val="auto"/>
          <w:sz w:val="28"/>
          <w:szCs w:val="28"/>
        </w:rPr>
        <w:t>；</w:t>
      </w:r>
    </w:p>
    <w:p w14:paraId="12E5BEB5">
      <w:pPr>
        <w:keepNext w:val="0"/>
        <w:keepLines w:val="0"/>
        <w:pageBreakBefore w:val="0"/>
        <w:widowControl/>
        <w:kinsoku/>
        <w:wordWrap/>
        <w:overflowPunct/>
        <w:topLinePunct w:val="0"/>
        <w:autoSpaceDE/>
        <w:autoSpaceDN/>
        <w:bidi w:val="0"/>
        <w:spacing w:line="600" w:lineRule="exact"/>
        <w:ind w:firstLine="560" w:firstLineChars="200"/>
        <w:jc w:val="lef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（三）</w:t>
      </w:r>
      <w:r>
        <w:rPr>
          <w:rFonts w:hint="eastAsia" w:asciiTheme="minorEastAsia" w:hAnsiTheme="minorEastAsia" w:eastAsiaTheme="minorEastAsia" w:cstheme="minorEastAsia"/>
          <w:b w:val="0"/>
          <w:bCs w:val="0"/>
          <w:color w:val="auto"/>
          <w:spacing w:val="-20"/>
          <w:sz w:val="28"/>
          <w:szCs w:val="28"/>
        </w:rPr>
        <w:t>《中标通知书》</w:t>
      </w:r>
      <w:r>
        <w:rPr>
          <w:rFonts w:hint="eastAsia" w:asciiTheme="minorEastAsia" w:hAnsiTheme="minorEastAsia" w:eastAsiaTheme="minorEastAsia" w:cstheme="minorEastAsia"/>
          <w:b w:val="0"/>
          <w:bCs w:val="0"/>
          <w:color w:val="auto"/>
          <w:sz w:val="28"/>
          <w:szCs w:val="28"/>
        </w:rPr>
        <w:t>；</w:t>
      </w:r>
    </w:p>
    <w:p w14:paraId="1D2A2B5B">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（四）</w:t>
      </w:r>
      <w:r>
        <w:rPr>
          <w:rFonts w:hint="eastAsia" w:asciiTheme="minorEastAsia" w:hAnsiTheme="minorEastAsia" w:eastAsiaTheme="minorEastAsia" w:cstheme="minorEastAsia"/>
          <w:b w:val="0"/>
          <w:bCs w:val="0"/>
          <w:color w:val="auto"/>
          <w:sz w:val="28"/>
          <w:szCs w:val="28"/>
          <w:lang w:eastAsia="zh-CN"/>
        </w:rPr>
        <w:t>土方或基坑支护合同</w:t>
      </w:r>
      <w:r>
        <w:rPr>
          <w:rFonts w:hint="eastAsia" w:asciiTheme="minorEastAsia" w:hAnsiTheme="minorEastAsia" w:eastAsiaTheme="minorEastAsia" w:cstheme="minorEastAsia"/>
          <w:b w:val="0"/>
          <w:bCs w:val="0"/>
          <w:color w:val="auto"/>
          <w:sz w:val="28"/>
          <w:szCs w:val="28"/>
        </w:rPr>
        <w:t>；</w:t>
      </w:r>
    </w:p>
    <w:p w14:paraId="6C6F7C74">
      <w:pPr>
        <w:keepNext w:val="0"/>
        <w:keepLines w:val="0"/>
        <w:pageBreakBefore w:val="0"/>
        <w:kinsoku/>
        <w:wordWrap/>
        <w:overflowPunct/>
        <w:topLinePunct w:val="0"/>
        <w:autoSpaceDE/>
        <w:autoSpaceDN/>
        <w:bidi w:val="0"/>
        <w:spacing w:line="600" w:lineRule="exact"/>
        <w:ind w:firstLine="560" w:firstLineChars="200"/>
        <w:jc w:val="lef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（五）</w:t>
      </w:r>
      <w:r>
        <w:rPr>
          <w:rFonts w:hint="eastAsia" w:asciiTheme="minorEastAsia" w:hAnsiTheme="minorEastAsia" w:eastAsiaTheme="minorEastAsia" w:cstheme="minorEastAsia"/>
          <w:b w:val="0"/>
          <w:bCs w:val="0"/>
          <w:color w:val="auto"/>
          <w:spacing w:val="-8"/>
          <w:sz w:val="28"/>
          <w:szCs w:val="28"/>
          <w:lang w:eastAsia="zh-CN"/>
        </w:rPr>
        <w:t>施工图审图咨询意见</w:t>
      </w:r>
      <w:r>
        <w:rPr>
          <w:rFonts w:hint="eastAsia" w:asciiTheme="minorEastAsia" w:hAnsiTheme="minorEastAsia" w:eastAsiaTheme="minorEastAsia" w:cstheme="minorEastAsia"/>
          <w:b w:val="0"/>
          <w:bCs w:val="0"/>
          <w:color w:val="auto"/>
          <w:sz w:val="28"/>
          <w:szCs w:val="28"/>
        </w:rPr>
        <w:t>；</w:t>
      </w:r>
    </w:p>
    <w:p w14:paraId="504B80AD">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（六）</w:t>
      </w:r>
      <w:r>
        <w:rPr>
          <w:rFonts w:hint="eastAsia" w:asciiTheme="minorEastAsia" w:hAnsiTheme="minorEastAsia" w:eastAsiaTheme="minorEastAsia" w:cstheme="minorEastAsia"/>
          <w:b w:val="0"/>
          <w:bCs w:val="0"/>
          <w:color w:val="auto"/>
          <w:spacing w:val="-8"/>
          <w:sz w:val="28"/>
          <w:szCs w:val="28"/>
          <w:lang w:eastAsia="zh-CN"/>
        </w:rPr>
        <w:t>危大工程专家论证</w:t>
      </w:r>
      <w:r>
        <w:rPr>
          <w:rFonts w:hint="eastAsia" w:asciiTheme="minorEastAsia" w:hAnsiTheme="minorEastAsia" w:eastAsiaTheme="minorEastAsia" w:cstheme="minorEastAsia"/>
          <w:b w:val="0"/>
          <w:bCs w:val="0"/>
          <w:color w:val="auto"/>
          <w:sz w:val="28"/>
          <w:szCs w:val="28"/>
        </w:rPr>
        <w:t>；</w:t>
      </w:r>
    </w:p>
    <w:p w14:paraId="64C3E000">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sz w:val="28"/>
          <w:szCs w:val="28"/>
          <w:lang w:eastAsia="zh-CN"/>
        </w:rPr>
      </w:pPr>
      <w:r>
        <w:rPr>
          <w:rFonts w:hint="eastAsia" w:asciiTheme="minorEastAsia" w:hAnsiTheme="minorEastAsia" w:eastAsiaTheme="minorEastAsia" w:cstheme="minorEastAsia"/>
          <w:b w:val="0"/>
          <w:bCs w:val="0"/>
          <w:color w:val="auto"/>
          <w:sz w:val="28"/>
          <w:szCs w:val="28"/>
        </w:rPr>
        <w:t>（七）</w:t>
      </w:r>
      <w:r>
        <w:rPr>
          <w:rFonts w:hint="eastAsia" w:asciiTheme="minorEastAsia" w:hAnsiTheme="minorEastAsia" w:eastAsiaTheme="minorEastAsia" w:cstheme="minorEastAsia"/>
          <w:b w:val="0"/>
          <w:bCs w:val="0"/>
          <w:color w:val="auto"/>
          <w:sz w:val="28"/>
          <w:szCs w:val="28"/>
          <w:lang w:eastAsia="zh-CN"/>
        </w:rPr>
        <w:t>安全施工</w:t>
      </w:r>
      <w:r>
        <w:rPr>
          <w:rFonts w:hint="eastAsia" w:asciiTheme="minorEastAsia" w:hAnsiTheme="minorEastAsia" w:eastAsiaTheme="minorEastAsia" w:cstheme="minorEastAsia"/>
          <w:b w:val="0"/>
          <w:bCs w:val="0"/>
          <w:color w:val="auto"/>
          <w:sz w:val="28"/>
          <w:szCs w:val="28"/>
        </w:rPr>
        <w:t>承诺书</w:t>
      </w:r>
      <w:r>
        <w:rPr>
          <w:rFonts w:hint="eastAsia" w:asciiTheme="minorEastAsia" w:hAnsiTheme="minorEastAsia" w:eastAsiaTheme="minorEastAsia" w:cstheme="minorEastAsia"/>
          <w:b w:val="0"/>
          <w:bCs w:val="0"/>
          <w:color w:val="auto"/>
          <w:sz w:val="28"/>
          <w:szCs w:val="28"/>
          <w:lang w:eastAsia="zh-CN"/>
        </w:rPr>
        <w:t>；</w:t>
      </w:r>
    </w:p>
    <w:p w14:paraId="65C8F0FC">
      <w:pPr>
        <w:keepNext w:val="0"/>
        <w:keepLines w:val="0"/>
        <w:pageBreakBefore w:val="0"/>
        <w:kinsoku/>
        <w:wordWrap/>
        <w:overflowPunct/>
        <w:topLinePunct w:val="0"/>
        <w:autoSpaceDE/>
        <w:autoSpaceDN/>
        <w:bidi w:val="0"/>
        <w:spacing w:line="600" w:lineRule="exact"/>
        <w:ind w:firstLine="560" w:firstLineChars="200"/>
        <w:jc w:val="lef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（八）</w:t>
      </w:r>
      <w:r>
        <w:rPr>
          <w:rFonts w:hint="eastAsia" w:asciiTheme="minorEastAsia" w:hAnsiTheme="minorEastAsia" w:eastAsiaTheme="minorEastAsia" w:cstheme="minorEastAsia"/>
          <w:b w:val="0"/>
          <w:bCs w:val="0"/>
          <w:color w:val="auto"/>
          <w:sz w:val="28"/>
          <w:szCs w:val="28"/>
        </w:rPr>
        <w:t>建设资金已经落实承诺书</w:t>
      </w:r>
      <w:r>
        <w:rPr>
          <w:rFonts w:hint="eastAsia" w:asciiTheme="minorEastAsia" w:hAnsiTheme="minorEastAsia" w:eastAsiaTheme="minorEastAsia" w:cstheme="minorEastAsia"/>
          <w:b w:val="0"/>
          <w:bCs w:val="0"/>
          <w:color w:val="auto"/>
          <w:sz w:val="28"/>
          <w:szCs w:val="28"/>
        </w:rPr>
        <w:t>;</w:t>
      </w:r>
    </w:p>
    <w:p w14:paraId="0E6D967A">
      <w:pPr>
        <w:pStyle w:val="2"/>
        <w:keepNext w:val="0"/>
        <w:keepLines w:val="0"/>
        <w:pageBreakBefore w:val="0"/>
        <w:kinsoku/>
        <w:wordWrap/>
        <w:overflowPunct/>
        <w:topLinePunct w:val="0"/>
        <w:autoSpaceDE/>
        <w:autoSpaceDN/>
        <w:bidi w:val="0"/>
        <w:spacing w:line="600" w:lineRule="exact"/>
        <w:ind w:firstLine="280" w:firstLineChars="1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lang w:eastAsia="zh-CN"/>
        </w:rPr>
        <w:t>（九）施工现场满足文明施工措施及“六个百分百”</w:t>
      </w:r>
      <w:r>
        <w:rPr>
          <w:rFonts w:hint="eastAsia" w:asciiTheme="minorEastAsia" w:hAnsiTheme="minorEastAsia" w:eastAsiaTheme="minorEastAsia" w:cstheme="minorEastAsia"/>
          <w:b w:val="0"/>
          <w:bCs w:val="0"/>
          <w:color w:val="auto"/>
          <w:sz w:val="28"/>
          <w:szCs w:val="28"/>
        </w:rPr>
        <w:t>承诺书</w:t>
      </w:r>
      <w:r>
        <w:rPr>
          <w:rFonts w:hint="eastAsia" w:asciiTheme="minorEastAsia" w:hAnsiTheme="minorEastAsia" w:eastAsiaTheme="minorEastAsia" w:cstheme="minorEastAsia"/>
          <w:b w:val="0"/>
          <w:bCs w:val="0"/>
          <w:color w:val="auto"/>
          <w:sz w:val="28"/>
          <w:szCs w:val="28"/>
          <w:lang w:eastAsia="zh-CN"/>
        </w:rPr>
        <w:t>；</w:t>
      </w:r>
    </w:p>
    <w:p w14:paraId="0A241AA1">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lang w:eastAsia="zh-CN"/>
        </w:rPr>
      </w:pPr>
      <w:r>
        <w:rPr>
          <w:rFonts w:hint="eastAsia" w:asciiTheme="minorEastAsia" w:hAnsiTheme="minorEastAsia" w:eastAsiaTheme="minorEastAsia" w:cstheme="minorEastAsia"/>
          <w:b w:val="0"/>
          <w:bCs w:val="0"/>
          <w:color w:val="auto"/>
          <w:sz w:val="28"/>
          <w:szCs w:val="28"/>
          <w:lang w:eastAsia="zh-CN"/>
        </w:rPr>
        <w:t>（十）</w:t>
      </w:r>
      <w:r>
        <w:rPr>
          <w:rFonts w:hint="eastAsia" w:asciiTheme="minorEastAsia" w:hAnsiTheme="minorEastAsia" w:eastAsiaTheme="minorEastAsia" w:cstheme="minorEastAsia"/>
          <w:b w:val="0"/>
          <w:bCs w:val="0"/>
          <w:color w:val="auto"/>
          <w:sz w:val="28"/>
          <w:szCs w:val="28"/>
        </w:rPr>
        <w:t>建设方案稳定、图纸符合国家规范标准和工程质量安全以及自行承担规划调整和设计方案变更风险的承诺书</w:t>
      </w:r>
      <w:r>
        <w:rPr>
          <w:rFonts w:hint="eastAsia" w:asciiTheme="minorEastAsia" w:hAnsiTheme="minorEastAsia" w:eastAsiaTheme="minorEastAsia" w:cstheme="minorEastAsia"/>
          <w:b w:val="0"/>
          <w:bCs w:val="0"/>
          <w:color w:val="auto"/>
          <w:sz w:val="28"/>
          <w:szCs w:val="28"/>
          <w:lang w:eastAsia="zh-CN"/>
        </w:rPr>
        <w:t>；</w:t>
      </w:r>
    </w:p>
    <w:p w14:paraId="065D3FFF">
      <w:pPr>
        <w:pStyle w:val="2"/>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color w:val="auto"/>
          <w:sz w:val="28"/>
          <w:szCs w:val="28"/>
          <w:lang w:val="en-US" w:eastAsia="zh-CN"/>
        </w:rPr>
        <w:t>（十一）</w:t>
      </w:r>
      <w:r>
        <w:rPr>
          <w:rFonts w:hint="eastAsia" w:asciiTheme="minorEastAsia" w:hAnsiTheme="minorEastAsia" w:eastAsiaTheme="minorEastAsia" w:cstheme="minorEastAsia"/>
          <w:b w:val="0"/>
          <w:bCs w:val="0"/>
          <w:color w:val="auto"/>
          <w:kern w:val="2"/>
          <w:sz w:val="28"/>
          <w:szCs w:val="28"/>
          <w:lang w:val="en-US" w:eastAsia="zh-CN" w:bidi="ar-SA"/>
        </w:rPr>
        <w:t>工人工资保障承诺书。</w:t>
      </w:r>
    </w:p>
    <w:p w14:paraId="3E344562">
      <w:pPr>
        <w:keepNext w:val="0"/>
        <w:keepLines w:val="0"/>
        <w:pageBreakBefore w:val="0"/>
        <w:kinsoku/>
        <w:wordWrap/>
        <w:overflowPunct/>
        <w:topLinePunct w:val="0"/>
        <w:autoSpaceDE/>
        <w:autoSpaceDN/>
        <w:bidi w:val="0"/>
        <w:spacing w:line="600" w:lineRule="exact"/>
        <w:ind w:firstLine="560" w:firstLineChars="200"/>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lang w:eastAsia="zh-CN"/>
        </w:rPr>
        <w:t>五</w:t>
      </w:r>
      <w:r>
        <w:rPr>
          <w:rFonts w:hint="eastAsia" w:asciiTheme="minorEastAsia" w:hAnsiTheme="minorEastAsia" w:eastAsiaTheme="minorEastAsia" w:cstheme="minorEastAsia"/>
          <w:b w:val="0"/>
          <w:bCs w:val="0"/>
          <w:color w:val="auto"/>
          <w:sz w:val="28"/>
          <w:szCs w:val="28"/>
        </w:rPr>
        <w:t>、办理时限</w:t>
      </w:r>
    </w:p>
    <w:p w14:paraId="2259DD24">
      <w:pPr>
        <w:pStyle w:val="2"/>
        <w:keepNext w:val="0"/>
        <w:keepLines w:val="0"/>
        <w:pageBreakBefore w:val="0"/>
        <w:kinsoku/>
        <w:wordWrap/>
        <w:overflowPunct/>
        <w:topLinePunct w:val="0"/>
        <w:autoSpaceDE/>
        <w:autoSpaceDN/>
        <w:bidi w:val="0"/>
        <w:spacing w:line="600" w:lineRule="exact"/>
        <w:ind w:left="0" w:leftChars="0" w:right="0" w:rightChars="0" w:firstLine="560" w:firstLineChars="200"/>
        <w:textAlignment w:val="auto"/>
        <w:rPr>
          <w:rFonts w:hint="eastAsia" w:asciiTheme="minorEastAsia" w:hAnsiTheme="minorEastAsia" w:eastAsiaTheme="minorEastAsia" w:cstheme="minorEastAsia"/>
          <w:b w:val="0"/>
          <w:bCs w:val="0"/>
          <w:color w:val="auto"/>
          <w:sz w:val="28"/>
          <w:szCs w:val="28"/>
          <w:lang w:eastAsia="zh-CN"/>
        </w:rPr>
      </w:pPr>
      <w:r>
        <w:rPr>
          <w:rFonts w:hint="eastAsia" w:asciiTheme="minorEastAsia" w:hAnsiTheme="minorEastAsia" w:eastAsiaTheme="minorEastAsia" w:cstheme="minorEastAsia"/>
          <w:b w:val="0"/>
          <w:bCs w:val="0"/>
          <w:color w:val="auto"/>
          <w:sz w:val="28"/>
          <w:szCs w:val="28"/>
          <w:lang w:eastAsia="zh-CN"/>
        </w:rPr>
        <w:t>办理</w:t>
      </w:r>
      <w:r>
        <w:rPr>
          <w:rFonts w:hint="eastAsia" w:asciiTheme="minorEastAsia" w:hAnsiTheme="minorEastAsia" w:eastAsiaTheme="minorEastAsia" w:cstheme="minorEastAsia"/>
          <w:b w:val="0"/>
          <w:bCs w:val="0"/>
          <w:color w:val="auto"/>
          <w:sz w:val="28"/>
          <w:szCs w:val="28"/>
        </w:rPr>
        <w:t>时限：</w:t>
      </w:r>
      <w:r>
        <w:rPr>
          <w:rFonts w:hint="eastAsia" w:asciiTheme="minorEastAsia" w:hAnsiTheme="minorEastAsia" w:eastAsiaTheme="minorEastAsia" w:cstheme="minorEastAsia"/>
          <w:b w:val="0"/>
          <w:bCs w:val="0"/>
          <w:color w:val="auto"/>
          <w:sz w:val="28"/>
          <w:szCs w:val="28"/>
          <w:lang w:val="en-US" w:eastAsia="zh-CN"/>
        </w:rPr>
        <w:t>5</w:t>
      </w:r>
      <w:r>
        <w:rPr>
          <w:rFonts w:hint="eastAsia" w:asciiTheme="minorEastAsia" w:hAnsiTheme="minorEastAsia" w:eastAsiaTheme="minorEastAsia" w:cstheme="minorEastAsia"/>
          <w:b w:val="0"/>
          <w:bCs w:val="0"/>
          <w:color w:val="auto"/>
          <w:sz w:val="28"/>
          <w:szCs w:val="28"/>
        </w:rPr>
        <w:t>个工作日</w:t>
      </w:r>
      <w:r>
        <w:rPr>
          <w:rFonts w:hint="eastAsia" w:asciiTheme="minorEastAsia" w:hAnsiTheme="minorEastAsia" w:eastAsiaTheme="minorEastAsia" w:cstheme="minorEastAsia"/>
          <w:b w:val="0"/>
          <w:bCs w:val="0"/>
          <w:color w:val="auto"/>
          <w:sz w:val="28"/>
          <w:szCs w:val="28"/>
          <w:lang w:eastAsia="zh-CN"/>
        </w:rPr>
        <w:t>。</w:t>
      </w:r>
    </w:p>
    <w:p w14:paraId="1539B9EE">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firstLine="560" w:firstLineChars="200"/>
        <w:jc w:val="lef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lang w:eastAsia="zh-CN"/>
        </w:rPr>
        <w:t>六、</w:t>
      </w:r>
      <w:r>
        <w:rPr>
          <w:rFonts w:hint="eastAsia" w:asciiTheme="minorEastAsia" w:hAnsiTheme="minorEastAsia" w:eastAsiaTheme="minorEastAsia" w:cstheme="minorEastAsia"/>
          <w:b w:val="0"/>
          <w:bCs w:val="0"/>
          <w:color w:val="auto"/>
          <w:sz w:val="28"/>
          <w:szCs w:val="28"/>
        </w:rPr>
        <w:t>审批结果及送达方式审批结果</w:t>
      </w:r>
    </w:p>
    <w:p w14:paraId="38D1D14F">
      <w:pPr>
        <w:keepNext w:val="0"/>
        <w:keepLines w:val="0"/>
        <w:pageBreakBefore w:val="0"/>
        <w:numPr>
          <w:ilvl w:val="0"/>
          <w:numId w:val="0"/>
        </w:numPr>
        <w:kinsoku/>
        <w:wordWrap/>
        <w:overflowPunct/>
        <w:topLinePunct w:val="0"/>
        <w:autoSpaceDE/>
        <w:autoSpaceDN/>
        <w:bidi w:val="0"/>
        <w:adjustRightInd w:val="0"/>
        <w:snapToGrid w:val="0"/>
        <w:spacing w:line="600" w:lineRule="exact"/>
        <w:ind w:left="0" w:leftChars="0" w:right="0" w:rightChars="0" w:firstLine="560" w:firstLineChars="200"/>
        <w:jc w:val="left"/>
        <w:textAlignment w:val="auto"/>
        <w:rPr>
          <w:rFonts w:hint="eastAsia" w:asciiTheme="minorEastAsia" w:hAnsiTheme="minorEastAsia" w:eastAsiaTheme="minorEastAsia" w:cstheme="minorEastAsia"/>
          <w:b w:val="0"/>
          <w:bCs w:val="0"/>
          <w:color w:val="auto"/>
          <w:sz w:val="28"/>
          <w:szCs w:val="28"/>
          <w:lang w:val="en-US" w:eastAsia="zh-CN"/>
        </w:rPr>
      </w:pPr>
      <w:r>
        <w:rPr>
          <w:rFonts w:hint="eastAsia" w:asciiTheme="minorEastAsia" w:hAnsiTheme="minorEastAsia" w:eastAsiaTheme="minorEastAsia" w:cstheme="minorEastAsia"/>
          <w:b w:val="0"/>
          <w:bCs w:val="0"/>
          <w:color w:val="auto"/>
          <w:sz w:val="28"/>
          <w:szCs w:val="28"/>
        </w:rPr>
        <w:t>送达方式：直接</w:t>
      </w:r>
      <w:r>
        <w:rPr>
          <w:rFonts w:hint="eastAsia" w:asciiTheme="minorEastAsia" w:hAnsiTheme="minorEastAsia" w:eastAsiaTheme="minorEastAsia" w:cstheme="minorEastAsia"/>
          <w:b w:val="0"/>
          <w:bCs w:val="0"/>
          <w:color w:val="auto"/>
          <w:sz w:val="28"/>
          <w:szCs w:val="28"/>
          <w:lang w:val="en-US" w:eastAsia="zh-CN"/>
        </w:rPr>
        <w:t>现场</w:t>
      </w:r>
      <w:r>
        <w:rPr>
          <w:rFonts w:hint="eastAsia" w:asciiTheme="minorEastAsia" w:hAnsiTheme="minorEastAsia" w:eastAsiaTheme="minorEastAsia" w:cstheme="minorEastAsia"/>
          <w:b w:val="0"/>
          <w:bCs w:val="0"/>
          <w:color w:val="auto"/>
          <w:sz w:val="28"/>
          <w:szCs w:val="28"/>
        </w:rPr>
        <w:t>领取</w:t>
      </w:r>
      <w:r>
        <w:rPr>
          <w:rFonts w:hint="eastAsia" w:asciiTheme="minorEastAsia" w:hAnsiTheme="minorEastAsia" w:eastAsiaTheme="minorEastAsia" w:cstheme="minorEastAsia"/>
          <w:b w:val="0"/>
          <w:bCs w:val="0"/>
          <w:color w:val="auto"/>
          <w:sz w:val="28"/>
          <w:szCs w:val="28"/>
          <w:lang w:val="en-US" w:eastAsia="zh-CN"/>
        </w:rPr>
        <w:t>。</w:t>
      </w:r>
    </w:p>
    <w:p w14:paraId="05282FF8">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560" w:firstLineChars="200"/>
        <w:jc w:val="left"/>
        <w:textAlignment w:val="auto"/>
        <w:outlineLvl w:val="0"/>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color w:val="auto"/>
          <w:sz w:val="28"/>
          <w:szCs w:val="28"/>
          <w:lang w:eastAsia="zh-CN"/>
        </w:rPr>
        <w:t>七</w:t>
      </w:r>
      <w:r>
        <w:rPr>
          <w:rFonts w:hint="eastAsia" w:asciiTheme="minorEastAsia" w:hAnsiTheme="minorEastAsia" w:eastAsiaTheme="minorEastAsia" w:cstheme="minorEastAsia"/>
          <w:b w:val="0"/>
          <w:bCs w:val="0"/>
          <w:color w:val="auto"/>
          <w:sz w:val="28"/>
          <w:szCs w:val="28"/>
        </w:rPr>
        <w:t>、</w:t>
      </w:r>
      <w:bookmarkStart w:id="0" w:name="_Toc371002668"/>
      <w:r>
        <w:rPr>
          <w:rFonts w:hint="eastAsia" w:asciiTheme="minorEastAsia" w:hAnsiTheme="minorEastAsia" w:eastAsiaTheme="minorEastAsia" w:cstheme="minorEastAsia"/>
          <w:b w:val="0"/>
          <w:bCs w:val="0"/>
          <w:sz w:val="28"/>
          <w:szCs w:val="28"/>
        </w:rPr>
        <w:t>受理地点和办事窗口</w:t>
      </w:r>
    </w:p>
    <w:p w14:paraId="4E1E30FA">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560" w:firstLineChars="200"/>
        <w:jc w:val="lef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受理地点：云南省西双版纳傣族自治州景洪市曼弄枫勐泐大道与榕林大道交汇口(曼弄枫原国际会展中心A区)。</w:t>
      </w:r>
    </w:p>
    <w:p w14:paraId="4944B2F2">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560" w:firstLineChars="200"/>
        <w:jc w:val="lef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办事窗口：市政务服务中心一楼大厅</w:t>
      </w:r>
      <w:r>
        <w:rPr>
          <w:rFonts w:hint="eastAsia" w:asciiTheme="minorEastAsia" w:hAnsiTheme="minorEastAsia" w:eastAsiaTheme="minorEastAsia" w:cstheme="minorEastAsia"/>
          <w:b w:val="0"/>
          <w:bCs w:val="0"/>
          <w:color w:val="auto"/>
          <w:sz w:val="28"/>
          <w:szCs w:val="28"/>
          <w:lang w:val="en-US" w:eastAsia="zh-CN"/>
        </w:rPr>
        <w:t>A</w:t>
      </w:r>
      <w:r>
        <w:rPr>
          <w:rFonts w:hint="eastAsia" w:asciiTheme="minorEastAsia" w:hAnsiTheme="minorEastAsia" w:eastAsiaTheme="minorEastAsia" w:cstheme="minorEastAsia"/>
          <w:b w:val="0"/>
          <w:bCs w:val="0"/>
          <w:color w:val="auto"/>
          <w:sz w:val="28"/>
          <w:szCs w:val="28"/>
        </w:rPr>
        <w:t>区</w:t>
      </w:r>
      <w:r>
        <w:rPr>
          <w:rFonts w:hint="eastAsia" w:asciiTheme="minorEastAsia" w:hAnsiTheme="minorEastAsia" w:eastAsiaTheme="minorEastAsia" w:cstheme="minorEastAsia"/>
          <w:b w:val="0"/>
          <w:bCs w:val="0"/>
          <w:color w:val="auto"/>
          <w:sz w:val="28"/>
          <w:szCs w:val="28"/>
          <w:lang w:val="en-US" w:eastAsia="zh-CN"/>
        </w:rPr>
        <w:t>9号</w:t>
      </w:r>
      <w:r>
        <w:rPr>
          <w:rFonts w:hint="eastAsia" w:asciiTheme="minorEastAsia" w:hAnsiTheme="minorEastAsia" w:eastAsiaTheme="minorEastAsia" w:cstheme="minorEastAsia"/>
          <w:b w:val="0"/>
          <w:bCs w:val="0"/>
          <w:color w:val="auto"/>
          <w:sz w:val="28"/>
          <w:szCs w:val="28"/>
        </w:rPr>
        <w:t>市</w:t>
      </w:r>
      <w:r>
        <w:rPr>
          <w:rFonts w:hint="eastAsia" w:asciiTheme="minorEastAsia" w:hAnsiTheme="minorEastAsia" w:eastAsiaTheme="minorEastAsia" w:cstheme="minorEastAsia"/>
          <w:b w:val="0"/>
          <w:bCs w:val="0"/>
          <w:color w:val="auto"/>
          <w:sz w:val="28"/>
          <w:szCs w:val="28"/>
          <w:lang w:eastAsia="zh-CN"/>
        </w:rPr>
        <w:t>住房城乡建设</w:t>
      </w:r>
      <w:r>
        <w:rPr>
          <w:rFonts w:hint="eastAsia" w:asciiTheme="minorEastAsia" w:hAnsiTheme="minorEastAsia" w:eastAsiaTheme="minorEastAsia" w:cstheme="minorEastAsia"/>
          <w:b w:val="0"/>
          <w:bCs w:val="0"/>
          <w:color w:val="auto"/>
          <w:sz w:val="28"/>
          <w:szCs w:val="28"/>
        </w:rPr>
        <w:t>局窗口</w:t>
      </w:r>
      <w:r>
        <w:rPr>
          <w:rFonts w:hint="eastAsia" w:asciiTheme="minorEastAsia" w:hAnsiTheme="minorEastAsia" w:eastAsiaTheme="minorEastAsia" w:cstheme="minorEastAsia"/>
          <w:b w:val="0"/>
          <w:bCs w:val="0"/>
          <w:color w:val="auto"/>
          <w:sz w:val="28"/>
          <w:szCs w:val="28"/>
          <w:lang w:eastAsia="zh-CN"/>
        </w:rPr>
        <w:t>，电话：</w:t>
      </w:r>
      <w:r>
        <w:rPr>
          <w:rFonts w:hint="eastAsia" w:asciiTheme="minorEastAsia" w:hAnsiTheme="minorEastAsia" w:eastAsiaTheme="minorEastAsia" w:cstheme="minorEastAsia"/>
          <w:b w:val="0"/>
          <w:bCs w:val="0"/>
          <w:color w:val="auto"/>
          <w:sz w:val="28"/>
          <w:szCs w:val="28"/>
          <w:lang w:val="en-US" w:eastAsia="zh-CN"/>
        </w:rPr>
        <w:t>0691—2141281。</w:t>
      </w:r>
      <w:r>
        <w:rPr>
          <w:rFonts w:hint="eastAsia" w:asciiTheme="minorEastAsia" w:hAnsiTheme="minorEastAsia" w:eastAsiaTheme="minorEastAsia" w:cstheme="minorEastAsia"/>
          <w:b w:val="0"/>
          <w:bCs w:val="0"/>
          <w:color w:val="auto"/>
          <w:sz w:val="28"/>
          <w:szCs w:val="28"/>
        </w:rPr>
        <w:t xml:space="preserve"> </w:t>
      </w:r>
    </w:p>
    <w:p w14:paraId="6B358070">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560" w:firstLineChars="200"/>
        <w:jc w:val="left"/>
        <w:textAlignment w:val="auto"/>
        <w:rPr>
          <w:rFonts w:hint="eastAsia" w:asciiTheme="minorEastAsia" w:hAnsiTheme="minorEastAsia" w:eastAsiaTheme="minorEastAsia" w:cstheme="minorEastAsia"/>
          <w:b w:val="0"/>
          <w:bCs w:val="0"/>
          <w:color w:val="auto"/>
          <w:sz w:val="28"/>
          <w:szCs w:val="28"/>
          <w:lang w:eastAsia="zh-CN"/>
        </w:rPr>
      </w:pPr>
      <w:r>
        <w:rPr>
          <w:rFonts w:hint="eastAsia" w:asciiTheme="minorEastAsia" w:hAnsiTheme="minorEastAsia" w:eastAsiaTheme="minorEastAsia" w:cstheme="minorEastAsia"/>
          <w:b w:val="0"/>
          <w:bCs w:val="0"/>
          <w:color w:val="auto"/>
          <w:sz w:val="28"/>
          <w:szCs w:val="28"/>
        </w:rPr>
        <w:t>办公时间：周一至周五，上午9:00—12:00，下午13:00—17:00</w:t>
      </w:r>
      <w:r>
        <w:rPr>
          <w:rFonts w:hint="eastAsia" w:asciiTheme="minorEastAsia" w:hAnsiTheme="minorEastAsia" w:eastAsiaTheme="minorEastAsia" w:cstheme="minorEastAsia"/>
          <w:b w:val="0"/>
          <w:bCs w:val="0"/>
          <w:color w:val="auto"/>
          <w:sz w:val="28"/>
          <w:szCs w:val="28"/>
          <w:lang w:eastAsia="zh-CN"/>
        </w:rPr>
        <w:t>（</w:t>
      </w:r>
      <w:r>
        <w:rPr>
          <w:rFonts w:hint="eastAsia" w:asciiTheme="minorEastAsia" w:hAnsiTheme="minorEastAsia" w:eastAsiaTheme="minorEastAsia" w:cstheme="minorEastAsia"/>
          <w:b w:val="0"/>
          <w:bCs w:val="0"/>
          <w:color w:val="auto"/>
          <w:sz w:val="28"/>
          <w:szCs w:val="28"/>
        </w:rPr>
        <w:t>除法定节假日</w:t>
      </w:r>
      <w:r>
        <w:rPr>
          <w:rFonts w:hint="eastAsia" w:asciiTheme="minorEastAsia" w:hAnsiTheme="minorEastAsia" w:eastAsiaTheme="minorEastAsia" w:cstheme="minorEastAsia"/>
          <w:b w:val="0"/>
          <w:bCs w:val="0"/>
          <w:color w:val="auto"/>
          <w:sz w:val="28"/>
          <w:szCs w:val="28"/>
          <w:lang w:eastAsia="zh-CN"/>
        </w:rPr>
        <w:t>）。</w:t>
      </w:r>
    </w:p>
    <w:p w14:paraId="0C415F3D">
      <w:pPr>
        <w:keepNext w:val="0"/>
        <w:keepLines w:val="0"/>
        <w:pageBreakBefore w:val="0"/>
        <w:widowControl w:val="0"/>
        <w:kinsoku/>
        <w:wordWrap/>
        <w:overflowPunct/>
        <w:topLinePunct w:val="0"/>
        <w:autoSpaceDE/>
        <w:autoSpaceDN/>
        <w:bidi w:val="0"/>
        <w:spacing w:line="600" w:lineRule="exact"/>
        <w:ind w:left="0" w:leftChars="0" w:right="0" w:rightChars="0" w:firstLine="560" w:firstLineChars="200"/>
        <w:textAlignment w:val="auto"/>
        <w:rPr>
          <w:rFonts w:hint="eastAsia" w:asciiTheme="minorEastAsia" w:hAnsiTheme="minorEastAsia" w:eastAsiaTheme="minorEastAsia" w:cstheme="minorEastAsia"/>
          <w:b w:val="0"/>
          <w:bCs w:val="0"/>
          <w:sz w:val="28"/>
          <w:szCs w:val="28"/>
          <w:lang w:eastAsia="zh-CN"/>
        </w:rPr>
      </w:pPr>
      <w:r>
        <w:rPr>
          <w:rFonts w:hint="eastAsia" w:asciiTheme="minorEastAsia" w:hAnsiTheme="minorEastAsia" w:eastAsiaTheme="minorEastAsia" w:cstheme="minorEastAsia"/>
          <w:b w:val="0"/>
          <w:bCs w:val="0"/>
          <w:color w:val="auto"/>
          <w:sz w:val="28"/>
          <w:szCs w:val="28"/>
        </w:rPr>
        <w:t>乘车方式：市内可乘</w:t>
      </w:r>
      <w:r>
        <w:rPr>
          <w:rFonts w:hint="eastAsia" w:asciiTheme="minorEastAsia" w:hAnsiTheme="minorEastAsia" w:eastAsiaTheme="minorEastAsia" w:cstheme="minorEastAsia"/>
          <w:b w:val="0"/>
          <w:bCs w:val="0"/>
          <w:color w:val="auto"/>
          <w:sz w:val="28"/>
          <w:szCs w:val="28"/>
          <w:lang w:val="en-US" w:eastAsia="zh-CN"/>
        </w:rPr>
        <w:t>4</w:t>
      </w:r>
      <w:r>
        <w:rPr>
          <w:rFonts w:hint="eastAsia" w:asciiTheme="minorEastAsia" w:hAnsiTheme="minorEastAsia" w:eastAsiaTheme="minorEastAsia" w:cstheme="minorEastAsia"/>
          <w:b w:val="0"/>
          <w:bCs w:val="0"/>
          <w:color w:val="auto"/>
          <w:sz w:val="28"/>
          <w:szCs w:val="28"/>
        </w:rPr>
        <w:t>路公交车到会展国际站下车对面即到。</w:t>
      </w:r>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201060001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decimal"/>
      <w:pStyle w:val="10"/>
      <w:suff w:val="nothing"/>
      <w:lvlText w:val="示例%1："/>
      <w:lvlJc w:val="left"/>
      <w:pPr>
        <w:ind w:left="205"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205" w:firstLine="0"/>
      </w:pPr>
      <w:rPr>
        <w:rFonts w:hint="eastAsia"/>
        <w:vertAlign w:val="baseline"/>
      </w:rPr>
    </w:lvl>
    <w:lvl w:ilvl="2" w:tentative="0">
      <w:start w:val="1"/>
      <w:numFmt w:val="decimal"/>
      <w:suff w:val="space"/>
      <w:lvlText w:val="2.2.%3"/>
      <w:lvlJc w:val="left"/>
      <w:pPr>
        <w:ind w:left="205" w:firstLine="0"/>
      </w:pPr>
      <w:rPr>
        <w:rFonts w:hint="eastAsia"/>
        <w:vertAlign w:val="baseline"/>
      </w:rPr>
    </w:lvl>
    <w:lvl w:ilvl="3" w:tentative="0">
      <w:start w:val="1"/>
      <w:numFmt w:val="decimal"/>
      <w:lvlText w:val="%4."/>
      <w:lvlJc w:val="left"/>
      <w:pPr>
        <w:tabs>
          <w:tab w:val="left" w:pos="205"/>
        </w:tabs>
        <w:ind w:left="1197" w:hanging="629"/>
      </w:pPr>
      <w:rPr>
        <w:rFonts w:hint="eastAsia"/>
        <w:vertAlign w:val="baseline"/>
      </w:rPr>
    </w:lvl>
    <w:lvl w:ilvl="4" w:tentative="0">
      <w:start w:val="1"/>
      <w:numFmt w:val="lowerLetter"/>
      <w:lvlText w:val="%5)"/>
      <w:lvlJc w:val="left"/>
      <w:pPr>
        <w:tabs>
          <w:tab w:val="left" w:pos="205"/>
        </w:tabs>
        <w:ind w:left="1197" w:hanging="629"/>
      </w:pPr>
      <w:rPr>
        <w:rFonts w:hint="eastAsia"/>
        <w:vertAlign w:val="baseline"/>
      </w:rPr>
    </w:lvl>
    <w:lvl w:ilvl="5" w:tentative="0">
      <w:start w:val="1"/>
      <w:numFmt w:val="lowerRoman"/>
      <w:lvlText w:val="%6."/>
      <w:lvlJc w:val="right"/>
      <w:pPr>
        <w:tabs>
          <w:tab w:val="left" w:pos="205"/>
        </w:tabs>
        <w:ind w:left="1197" w:hanging="629"/>
      </w:pPr>
      <w:rPr>
        <w:rFonts w:hint="eastAsia"/>
        <w:vertAlign w:val="baseline"/>
      </w:rPr>
    </w:lvl>
    <w:lvl w:ilvl="6" w:tentative="0">
      <w:start w:val="1"/>
      <w:numFmt w:val="decimal"/>
      <w:lvlText w:val="%7."/>
      <w:lvlJc w:val="left"/>
      <w:pPr>
        <w:tabs>
          <w:tab w:val="left" w:pos="205"/>
        </w:tabs>
        <w:ind w:left="1197" w:hanging="629"/>
      </w:pPr>
      <w:rPr>
        <w:rFonts w:hint="eastAsia"/>
        <w:vertAlign w:val="baseline"/>
      </w:rPr>
    </w:lvl>
    <w:lvl w:ilvl="7" w:tentative="0">
      <w:start w:val="1"/>
      <w:numFmt w:val="lowerLetter"/>
      <w:lvlText w:val="%8)"/>
      <w:lvlJc w:val="left"/>
      <w:pPr>
        <w:tabs>
          <w:tab w:val="left" w:pos="205"/>
        </w:tabs>
        <w:ind w:left="1197" w:hanging="629"/>
      </w:pPr>
      <w:rPr>
        <w:rFonts w:hint="eastAsia"/>
        <w:vertAlign w:val="baseline"/>
      </w:rPr>
    </w:lvl>
    <w:lvl w:ilvl="8" w:tentative="0">
      <w:start w:val="1"/>
      <w:numFmt w:val="lowerRoman"/>
      <w:lvlText w:val="%9."/>
      <w:lvlJc w:val="right"/>
      <w:pPr>
        <w:tabs>
          <w:tab w:val="left" w:pos="205"/>
        </w:tabs>
        <w:ind w:left="1197" w:hanging="629"/>
      </w:pPr>
      <w:rPr>
        <w:rFonts w:hint="eastAsia"/>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yYmQ3YTVlYTMzMWY2ZjUxYWM3NmQyZDhiZjFkY2QifQ=="/>
  </w:docVars>
  <w:rsids>
    <w:rsidRoot w:val="41257748"/>
    <w:rsid w:val="01DA13B2"/>
    <w:rsid w:val="04732647"/>
    <w:rsid w:val="04947187"/>
    <w:rsid w:val="086A4CD2"/>
    <w:rsid w:val="08C013A4"/>
    <w:rsid w:val="0BE5207C"/>
    <w:rsid w:val="0D9A0604"/>
    <w:rsid w:val="103D03DB"/>
    <w:rsid w:val="10A51DDA"/>
    <w:rsid w:val="116E48C1"/>
    <w:rsid w:val="143F6CCE"/>
    <w:rsid w:val="14916D0A"/>
    <w:rsid w:val="14BF71E2"/>
    <w:rsid w:val="1FEE1473"/>
    <w:rsid w:val="1FFC7351"/>
    <w:rsid w:val="23D15D16"/>
    <w:rsid w:val="2535378D"/>
    <w:rsid w:val="26D519C6"/>
    <w:rsid w:val="29A22CC8"/>
    <w:rsid w:val="2B2F4E8D"/>
    <w:rsid w:val="311B1CCD"/>
    <w:rsid w:val="31265C6B"/>
    <w:rsid w:val="346C443C"/>
    <w:rsid w:val="3B1479D8"/>
    <w:rsid w:val="3C97029B"/>
    <w:rsid w:val="401B664B"/>
    <w:rsid w:val="40907B01"/>
    <w:rsid w:val="41257748"/>
    <w:rsid w:val="42562684"/>
    <w:rsid w:val="42D64B2D"/>
    <w:rsid w:val="46FB26EE"/>
    <w:rsid w:val="476475F1"/>
    <w:rsid w:val="4BA3693A"/>
    <w:rsid w:val="4EC217CD"/>
    <w:rsid w:val="510C08EA"/>
    <w:rsid w:val="53CD4D71"/>
    <w:rsid w:val="547F7272"/>
    <w:rsid w:val="54FD6DC4"/>
    <w:rsid w:val="55605299"/>
    <w:rsid w:val="56F75D8C"/>
    <w:rsid w:val="59B82FF8"/>
    <w:rsid w:val="5C2C472A"/>
    <w:rsid w:val="5CC26E3C"/>
    <w:rsid w:val="60E869AB"/>
    <w:rsid w:val="668B64F1"/>
    <w:rsid w:val="69D81EF6"/>
    <w:rsid w:val="6B407C2A"/>
    <w:rsid w:val="6B6C23FC"/>
    <w:rsid w:val="73642FAA"/>
    <w:rsid w:val="76E06296"/>
    <w:rsid w:val="7D376E38"/>
    <w:rsid w:val="7D89609B"/>
    <w:rsid w:val="7DBE6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目录 21"/>
    <w:basedOn w:val="1"/>
    <w:next w:val="1"/>
    <w:qFormat/>
    <w:uiPriority w:val="0"/>
    <w:pPr>
      <w:ind w:left="200" w:leftChars="200"/>
    </w:p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00"/>
      <w:sz w:val="18"/>
      <w:szCs w:val="18"/>
      <w:u w:val="none"/>
    </w:rPr>
  </w:style>
  <w:style w:type="paragraph" w:customStyle="1" w:styleId="10">
    <w:name w:val="示例×："/>
    <w:qFormat/>
    <w:uiPriority w:val="0"/>
    <w:pPr>
      <w:widowControl/>
      <w:numPr>
        <w:ilvl w:val="0"/>
        <w:numId w:val="1"/>
      </w:numPr>
      <w:jc w:val="both"/>
    </w:pPr>
    <w:rPr>
      <w:rFonts w:ascii="宋体" w:hAnsi="Times New Roman" w:eastAsia="宋体" w:cs="Times New Roman"/>
      <w:kern w:val="0"/>
      <w:sz w:val="18"/>
      <w:szCs w:val="1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4</Pages>
  <Words>1529</Words>
  <Characters>1553</Characters>
  <Lines>0</Lines>
  <Paragraphs>0</Paragraphs>
  <TotalTime>1</TotalTime>
  <ScaleCrop>false</ScaleCrop>
  <LinksUpToDate>false</LinksUpToDate>
  <CharactersWithSpaces>1562</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2025-08-19T06:47:00Z</dcterms:created>
  <dc:creator>Administrator</dc:creator>
  <cp:lastModifiedBy>杨玉昆</cp:lastModifiedBy>
  <cp:lastPrinted>2025-08-27T14:08:00Z</cp:lastPrinted>
  <dcterms:modified xsi:type="dcterms:W3CDTF">2025-09-25T03:41:11Z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A1952036E4814141B522C40A6EF30746_13</vt:lpwstr>
  </property>
  <property fmtid="{D5CDD505-2E9C-101B-9397-08002B2CF9AE}" pid="4" name="KSOTemplateDocerSaveRecord">
    <vt:lpwstr>eyJoZGlkIjoiMWQ4MDAwZGYxNzc0YTllMzI0ZjljMjVkODAyMTkxZTgiLCJ1c2VySWQiOiIyMzM5Mjc0ODYifQ==</vt:lpwstr>
  </property>
</Properties>
</file>