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66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附件8</w:t>
      </w:r>
    </w:p>
    <w:p>
      <w:pPr>
        <w:keepNext w:val="0"/>
        <w:keepLines w:val="0"/>
        <w:pageBreakBefore w:val="0"/>
        <w:widowControl w:val="0"/>
        <w:kinsoku/>
        <w:overflowPunct/>
        <w:topLinePunct w:val="0"/>
        <w:autoSpaceDE/>
        <w:autoSpaceDN/>
        <w:bidi w:val="0"/>
        <w:adjustRightInd/>
        <w:snapToGrid/>
        <w:spacing w:line="660" w:lineRule="exact"/>
        <w:jc w:val="left"/>
        <w:textAlignment w:val="auto"/>
        <w:rPr>
          <w:rFonts w:hint="default" w:ascii="黑体" w:hAnsi="黑体" w:eastAsia="黑体" w:cs="黑体"/>
          <w:sz w:val="32"/>
          <w:szCs w:val="32"/>
          <w:lang w:val="en-US" w:eastAsia="zh-CN"/>
        </w:rPr>
      </w:pPr>
    </w:p>
    <w:p>
      <w:pPr>
        <w:keepNext w:val="0"/>
        <w:keepLines w:val="0"/>
        <w:pageBreakBefore w:val="0"/>
        <w:widowControl w:val="0"/>
        <w:kinsoku/>
        <w:overflowPunct/>
        <w:topLinePunct w:val="0"/>
        <w:autoSpaceDE/>
        <w:autoSpaceDN/>
        <w:bidi w:val="0"/>
        <w:adjustRightInd/>
        <w:snapToGrid/>
        <w:spacing w:line="6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农村土地经营权流转申请不予受理</w:t>
      </w:r>
    </w:p>
    <w:p>
      <w:pPr>
        <w:keepNext w:val="0"/>
        <w:keepLines w:val="0"/>
        <w:pageBreakBefore w:val="0"/>
        <w:widowControl w:val="0"/>
        <w:kinsoku/>
        <w:overflowPunct/>
        <w:topLinePunct w:val="0"/>
        <w:autoSpaceDE/>
        <w:autoSpaceDN/>
        <w:bidi w:val="0"/>
        <w:adjustRightInd/>
        <w:snapToGrid/>
        <w:spacing w:line="6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决定书（参考样式）</w:t>
      </w:r>
    </w:p>
    <w:p>
      <w:pPr>
        <w:keepNext w:val="0"/>
        <w:keepLines w:val="0"/>
        <w:pageBreakBefore w:val="0"/>
        <w:widowControl w:val="0"/>
        <w:kinsoku/>
        <w:overflowPunct/>
        <w:topLinePunct w:val="0"/>
        <w:autoSpaceDE/>
        <w:autoSpaceDN/>
        <w:bidi w:val="0"/>
        <w:adjustRightInd/>
        <w:snapToGrid/>
        <w:spacing w:line="6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机关代字〔年份〕文号</w:t>
      </w:r>
    </w:p>
    <w:p>
      <w:pPr>
        <w:keepNext w:val="0"/>
        <w:keepLines w:val="0"/>
        <w:pageBreakBefore w:val="0"/>
        <w:widowControl w:val="0"/>
        <w:kinsoku/>
        <w:overflowPunct/>
        <w:topLinePunct w:val="0"/>
        <w:autoSpaceDE/>
        <w:autoSpaceDN/>
        <w:bidi w:val="0"/>
        <w:adjustRightInd/>
        <w:snapToGrid/>
        <w:spacing w:line="660" w:lineRule="exact"/>
        <w:jc w:val="center"/>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overflowPunct/>
        <w:topLinePunct w:val="0"/>
        <w:autoSpaceDE/>
        <w:autoSpaceDN/>
        <w:bidi w:val="0"/>
        <w:adjustRightInd/>
        <w:snapToGrid/>
        <w:spacing w:line="660" w:lineRule="exact"/>
        <w:jc w:val="left"/>
        <w:textAlignment w:val="auto"/>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ХХХХХХ：</w:t>
      </w:r>
    </w:p>
    <w:p>
      <w:pPr>
        <w:keepNext w:val="0"/>
        <w:keepLines w:val="0"/>
        <w:pageBreakBefore w:val="0"/>
        <w:widowControl w:val="0"/>
        <w:kinsoku/>
        <w:overflowPunct/>
        <w:topLinePunct w:val="0"/>
        <w:autoSpaceDE/>
        <w:autoSpaceDN/>
        <w:bidi w:val="0"/>
        <w:adjustRightInd/>
        <w:snapToGrid/>
        <w:spacing w:line="660" w:lineRule="exact"/>
        <w:ind w:firstLine="640"/>
        <w:jc w:val="left"/>
        <w:textAlignment w:val="auto"/>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根据《云南省工商企业等社会资本通过流转取得土地经营权行政审批和风险防范实施办法（试行）》，你单位于ХХХХ年ХХ月ХХ日提交的《农村土地</w:t>
      </w:r>
      <w:bookmarkStart w:id="0" w:name="_GoBack"/>
      <w:bookmarkEnd w:id="0"/>
      <w:r>
        <w:rPr>
          <w:rFonts w:hint="eastAsia" w:ascii="方正仿宋_GBK" w:hAnsi="方正仿宋_GBK" w:eastAsia="方正仿宋_GBK" w:cs="方正仿宋_GBK"/>
          <w:sz w:val="32"/>
          <w:szCs w:val="32"/>
          <w:u w:val="none"/>
          <w:lang w:val="en-US" w:eastAsia="zh-CN"/>
        </w:rPr>
        <w:t>经营权流转申请》，因ХХХХХХ（写明不予受理的原因、理由。如：不在受理范围；申请资料不符合要求等），不予受理。</w:t>
      </w:r>
    </w:p>
    <w:p>
      <w:pPr>
        <w:keepNext w:val="0"/>
        <w:keepLines w:val="0"/>
        <w:pageBreakBefore w:val="0"/>
        <w:widowControl w:val="0"/>
        <w:kinsoku/>
        <w:overflowPunct/>
        <w:topLinePunct w:val="0"/>
        <w:autoSpaceDE/>
        <w:autoSpaceDN/>
        <w:bidi w:val="0"/>
        <w:adjustRightInd/>
        <w:snapToGrid/>
        <w:spacing w:line="660" w:lineRule="exact"/>
        <w:ind w:firstLine="640"/>
        <w:jc w:val="left"/>
        <w:textAlignment w:val="auto"/>
        <w:rPr>
          <w:rFonts w:hint="eastAsia" w:ascii="方正仿宋_GBK" w:hAnsi="方正仿宋_GBK" w:eastAsia="方正仿宋_GBK" w:cs="方正仿宋_GBK"/>
          <w:sz w:val="32"/>
          <w:szCs w:val="32"/>
          <w:u w:val="none"/>
          <w:lang w:val="en-US" w:eastAsia="zh-CN"/>
        </w:rPr>
      </w:pPr>
    </w:p>
    <w:p>
      <w:pPr>
        <w:keepNext w:val="0"/>
        <w:keepLines w:val="0"/>
        <w:pageBreakBefore w:val="0"/>
        <w:widowControl w:val="0"/>
        <w:kinsoku/>
        <w:overflowPunct/>
        <w:topLinePunct w:val="0"/>
        <w:autoSpaceDE/>
        <w:autoSpaceDN/>
        <w:bidi w:val="0"/>
        <w:adjustRightInd/>
        <w:snapToGrid/>
        <w:spacing w:line="660" w:lineRule="exact"/>
        <w:ind w:firstLine="640"/>
        <w:jc w:val="left"/>
        <w:textAlignment w:val="auto"/>
        <w:rPr>
          <w:rFonts w:hint="eastAsia" w:ascii="方正仿宋_GBK" w:hAnsi="方正仿宋_GBK" w:eastAsia="方正仿宋_GBK" w:cs="方正仿宋_GBK"/>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660" w:lineRule="exact"/>
        <w:ind w:firstLine="640"/>
        <w:jc w:val="right"/>
        <w:textAlignment w:val="auto"/>
        <w:rPr>
          <w:rFonts w:hint="default"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 xml:space="preserve">审查许可部门（签章）   </w:t>
      </w:r>
    </w:p>
    <w:p>
      <w:pPr>
        <w:keepNext w:val="0"/>
        <w:keepLines w:val="0"/>
        <w:pageBreakBefore w:val="0"/>
        <w:widowControl w:val="0"/>
        <w:kinsoku/>
        <w:wordWrap/>
        <w:overflowPunct/>
        <w:topLinePunct w:val="0"/>
        <w:autoSpaceDE/>
        <w:autoSpaceDN/>
        <w:bidi w:val="0"/>
        <w:adjustRightInd/>
        <w:snapToGrid/>
        <w:spacing w:line="660" w:lineRule="exact"/>
        <w:ind w:firstLine="640"/>
        <w:jc w:val="left"/>
        <w:textAlignment w:val="auto"/>
        <w:rPr>
          <w:rFonts w:hint="default"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 xml:space="preserve">                        ХХХХ年ХХ月ХХ日     </w:t>
      </w:r>
    </w:p>
    <w:p>
      <w:pPr>
        <w:keepNext w:val="0"/>
        <w:keepLines w:val="0"/>
        <w:pageBreakBefore w:val="0"/>
        <w:widowControl w:val="0"/>
        <w:kinsoku/>
        <w:overflowPunct/>
        <w:topLinePunct w:val="0"/>
        <w:autoSpaceDE/>
        <w:autoSpaceDN/>
        <w:bidi w:val="0"/>
        <w:adjustRightInd/>
        <w:snapToGrid/>
        <w:spacing w:line="660" w:lineRule="exact"/>
        <w:ind w:firstLine="640"/>
        <w:jc w:val="right"/>
        <w:textAlignment w:val="auto"/>
        <w:rPr>
          <w:rFonts w:hint="default" w:ascii="方正仿宋_GBK" w:hAnsi="方正仿宋_GBK" w:eastAsia="方正仿宋_GBK" w:cs="方正仿宋_GBK"/>
          <w:sz w:val="32"/>
          <w:szCs w:val="32"/>
          <w:u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0765EA"/>
    <w:rsid w:val="055712C3"/>
    <w:rsid w:val="083A2205"/>
    <w:rsid w:val="08AB2318"/>
    <w:rsid w:val="19557343"/>
    <w:rsid w:val="25E100B2"/>
    <w:rsid w:val="307C196C"/>
    <w:rsid w:val="3F3F23A6"/>
    <w:rsid w:val="420765EA"/>
    <w:rsid w:val="4CCD516D"/>
    <w:rsid w:val="4D547B22"/>
    <w:rsid w:val="5B16088D"/>
    <w:rsid w:val="6DAF1964"/>
    <w:rsid w:val="728C6D8B"/>
    <w:rsid w:val="7E4F6C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西双版纳州直属党政机关单位</Company>
  <Pages>1</Pages>
  <Words>0</Words>
  <Characters>0</Characters>
  <Lines>0</Lines>
  <Paragraphs>0</Paragraphs>
  <TotalTime>21</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2023-11-22T08:37:00Z</dcterms:created>
  <dc:creator>yohuo~</dc:creator>
  <cp:lastModifiedBy>lenovo</cp:lastModifiedBy>
  <dcterms:modified xsi:type="dcterms:W3CDTF">2023-12-14T03:28:37Z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